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6BCA" w14:textId="2E07D824" w:rsidR="00B0578B" w:rsidRPr="00797C5C" w:rsidRDefault="00B0578B" w:rsidP="00AB6E29">
      <w:pPr>
        <w:pStyle w:val="Title"/>
        <w:jc w:val="center"/>
        <w:rPr>
          <w:rFonts w:ascii="Times New Roman" w:hAnsi="Times New Roman" w:cs="Times New Roman"/>
          <w:b/>
        </w:rPr>
      </w:pPr>
      <w:r w:rsidRPr="00797C5C">
        <w:rPr>
          <w:rFonts w:ascii="Times New Roman" w:hAnsi="Times New Roman" w:cs="Times New Roman"/>
          <w:b/>
        </w:rPr>
        <w:t xml:space="preserve">UBC Trans, Two-Spirit </w:t>
      </w:r>
      <w:r w:rsidR="00AB6E29" w:rsidRPr="00797C5C">
        <w:rPr>
          <w:rFonts w:ascii="Times New Roman" w:hAnsi="Times New Roman" w:cs="Times New Roman"/>
          <w:b/>
        </w:rPr>
        <w:br/>
      </w:r>
      <w:r w:rsidRPr="00797C5C">
        <w:rPr>
          <w:rFonts w:ascii="Times New Roman" w:hAnsi="Times New Roman" w:cs="Times New Roman"/>
          <w:b/>
        </w:rPr>
        <w:t>and Gender Diversity Task Force</w:t>
      </w:r>
    </w:p>
    <w:p w14:paraId="38A70B6A" w14:textId="77777777" w:rsidR="004F74FE" w:rsidRPr="00797C5C" w:rsidRDefault="00B0578B" w:rsidP="00AB6E29">
      <w:pPr>
        <w:pStyle w:val="Title"/>
        <w:jc w:val="center"/>
        <w:rPr>
          <w:rFonts w:ascii="Times New Roman" w:hAnsi="Times New Roman" w:cs="Times New Roman"/>
          <w:b/>
        </w:rPr>
      </w:pPr>
      <w:r w:rsidRPr="00797C5C">
        <w:rPr>
          <w:rFonts w:ascii="Times New Roman" w:hAnsi="Times New Roman" w:cs="Times New Roman"/>
          <w:b/>
        </w:rPr>
        <w:t>Final Report</w:t>
      </w:r>
    </w:p>
    <w:p w14:paraId="38C51904" w14:textId="77777777" w:rsidR="004F74FE" w:rsidRPr="00797C5C" w:rsidRDefault="004F74FE" w:rsidP="004F74FE">
      <w:pPr>
        <w:pStyle w:val="Title"/>
        <w:rPr>
          <w:rFonts w:ascii="Times New Roman" w:hAnsi="Times New Roman" w:cs="Times New Roman"/>
          <w:b/>
          <w:iCs/>
          <w:color w:val="000000"/>
        </w:rPr>
      </w:pPr>
    </w:p>
    <w:sdt>
      <w:sdtPr>
        <w:rPr>
          <w:rFonts w:ascii="Times New Roman" w:eastAsia="Arial" w:hAnsi="Times New Roman" w:cs="Times New Roman"/>
          <w:color w:val="auto"/>
          <w:sz w:val="22"/>
          <w:szCs w:val="22"/>
          <w:lang w:val="en-GB"/>
        </w:rPr>
        <w:id w:val="-882088805"/>
        <w:docPartObj>
          <w:docPartGallery w:val="Table of Contents"/>
          <w:docPartUnique/>
        </w:docPartObj>
      </w:sdtPr>
      <w:sdtEndPr>
        <w:rPr>
          <w:b/>
          <w:bCs/>
          <w:noProof/>
        </w:rPr>
      </w:sdtEndPr>
      <w:sdtContent>
        <w:p w14:paraId="3231938F" w14:textId="2786494D" w:rsidR="004F74FE" w:rsidRPr="00797C5C" w:rsidRDefault="004F74FE">
          <w:pPr>
            <w:pStyle w:val="TOCHeading"/>
            <w:rPr>
              <w:rFonts w:ascii="Times New Roman" w:hAnsi="Times New Roman" w:cs="Times New Roman"/>
            </w:rPr>
          </w:pPr>
          <w:r w:rsidRPr="00797C5C">
            <w:rPr>
              <w:rFonts w:ascii="Times New Roman" w:hAnsi="Times New Roman" w:cs="Times New Roman"/>
            </w:rPr>
            <w:t>Contents</w:t>
          </w:r>
        </w:p>
        <w:p w14:paraId="441BBCE3" w14:textId="115BCE08" w:rsidR="003407EB" w:rsidRPr="00797C5C" w:rsidRDefault="003407EB">
          <w:pPr>
            <w:pStyle w:val="TOC2"/>
            <w:tabs>
              <w:tab w:val="right" w:leader="dot" w:pos="9019"/>
            </w:tabs>
            <w:rPr>
              <w:rFonts w:asciiTheme="minorHAnsi" w:eastAsiaTheme="minorEastAsia" w:hAnsiTheme="minorHAnsi" w:cstheme="minorBidi"/>
              <w:noProof/>
              <w:lang w:val="fr-FR" w:eastAsia="fr-FR"/>
            </w:rPr>
          </w:pPr>
          <w:r w:rsidRPr="00797C5C">
            <w:rPr>
              <w:rFonts w:ascii="Times New Roman" w:hAnsi="Times New Roman" w:cs="Times New Roman"/>
            </w:rPr>
            <w:fldChar w:fldCharType="begin"/>
          </w:r>
          <w:r w:rsidRPr="00797C5C">
            <w:rPr>
              <w:rFonts w:ascii="Times New Roman" w:hAnsi="Times New Roman" w:cs="Times New Roman"/>
            </w:rPr>
            <w:instrText xml:space="preserve"> TOC \o "1-2" \h \z \u </w:instrText>
          </w:r>
          <w:r w:rsidRPr="00797C5C">
            <w:rPr>
              <w:rFonts w:ascii="Times New Roman" w:hAnsi="Times New Roman" w:cs="Times New Roman"/>
            </w:rPr>
            <w:fldChar w:fldCharType="separate"/>
          </w:r>
          <w:hyperlink w:anchor="_Toc129875277" w:history="1">
            <w:r w:rsidRPr="00797C5C">
              <w:rPr>
                <w:rStyle w:val="Hyperlink"/>
                <w:rFonts w:cs="Times New Roman"/>
                <w:noProof/>
              </w:rPr>
              <w:t>Territory Acknowledgment:</w:t>
            </w:r>
            <w:r w:rsidRPr="00797C5C">
              <w:rPr>
                <w:noProof/>
                <w:webHidden/>
              </w:rPr>
              <w:tab/>
            </w:r>
            <w:r w:rsidRPr="00797C5C">
              <w:rPr>
                <w:noProof/>
                <w:webHidden/>
              </w:rPr>
              <w:fldChar w:fldCharType="begin"/>
            </w:r>
            <w:r w:rsidRPr="00797C5C">
              <w:rPr>
                <w:noProof/>
                <w:webHidden/>
              </w:rPr>
              <w:instrText xml:space="preserve"> PAGEREF _Toc129875277 \h </w:instrText>
            </w:r>
            <w:r w:rsidRPr="00797C5C">
              <w:rPr>
                <w:noProof/>
                <w:webHidden/>
              </w:rPr>
            </w:r>
            <w:r w:rsidRPr="00797C5C">
              <w:rPr>
                <w:noProof/>
                <w:webHidden/>
              </w:rPr>
              <w:fldChar w:fldCharType="separate"/>
            </w:r>
            <w:r w:rsidRPr="00797C5C">
              <w:rPr>
                <w:noProof/>
                <w:webHidden/>
              </w:rPr>
              <w:t>2</w:t>
            </w:r>
            <w:r w:rsidRPr="00797C5C">
              <w:rPr>
                <w:noProof/>
                <w:webHidden/>
              </w:rPr>
              <w:fldChar w:fldCharType="end"/>
            </w:r>
          </w:hyperlink>
        </w:p>
        <w:p w14:paraId="772A304C" w14:textId="497D0657"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78" w:history="1">
            <w:r w:rsidR="003407EB" w:rsidRPr="00797C5C">
              <w:rPr>
                <w:rStyle w:val="Hyperlink"/>
                <w:rFonts w:cs="Times New Roman"/>
                <w:noProof/>
              </w:rPr>
              <w:t>Authors:</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_Toc129875278 \h </w:instrText>
            </w:r>
            <w:r w:rsidR="003407EB" w:rsidRPr="00797C5C">
              <w:rPr>
                <w:noProof/>
                <w:webHidden/>
              </w:rPr>
            </w:r>
            <w:r w:rsidR="003407EB" w:rsidRPr="00797C5C">
              <w:rPr>
                <w:noProof/>
                <w:webHidden/>
              </w:rPr>
              <w:fldChar w:fldCharType="separate"/>
            </w:r>
            <w:r w:rsidR="003407EB" w:rsidRPr="00797C5C">
              <w:rPr>
                <w:noProof/>
                <w:webHidden/>
              </w:rPr>
              <w:t>2</w:t>
            </w:r>
            <w:r w:rsidR="003407EB" w:rsidRPr="00797C5C">
              <w:rPr>
                <w:noProof/>
                <w:webHidden/>
              </w:rPr>
              <w:fldChar w:fldCharType="end"/>
            </w:r>
          </w:hyperlink>
        </w:p>
        <w:p w14:paraId="288BB9AA" w14:textId="5EE04ADB"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79" w:history="1">
            <w:r w:rsidR="003407EB" w:rsidRPr="00797C5C">
              <w:rPr>
                <w:rStyle w:val="Hyperlink"/>
                <w:rFonts w:cs="Times New Roman"/>
                <w:noProof/>
              </w:rPr>
              <w:t>Note on language:</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_Toc129875279 \h </w:instrText>
            </w:r>
            <w:r w:rsidR="003407EB" w:rsidRPr="00797C5C">
              <w:rPr>
                <w:noProof/>
                <w:webHidden/>
              </w:rPr>
            </w:r>
            <w:r w:rsidR="003407EB" w:rsidRPr="00797C5C">
              <w:rPr>
                <w:noProof/>
                <w:webHidden/>
              </w:rPr>
              <w:fldChar w:fldCharType="separate"/>
            </w:r>
            <w:r w:rsidR="003407EB" w:rsidRPr="00797C5C">
              <w:rPr>
                <w:noProof/>
                <w:webHidden/>
              </w:rPr>
              <w:t>2</w:t>
            </w:r>
            <w:r w:rsidR="003407EB" w:rsidRPr="00797C5C">
              <w:rPr>
                <w:noProof/>
                <w:webHidden/>
              </w:rPr>
              <w:fldChar w:fldCharType="end"/>
            </w:r>
          </w:hyperlink>
        </w:p>
        <w:p w14:paraId="135E7186" w14:textId="31AEF19A"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80" w:history="1">
            <w:r w:rsidR="003407EB" w:rsidRPr="00797C5C">
              <w:rPr>
                <w:rStyle w:val="Hyperlink"/>
                <w:rFonts w:cs="Times New Roman"/>
                <w:noProof/>
              </w:rPr>
              <w:t>Priority recommendations from the Task Force</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_Toc129875280 \h </w:instrText>
            </w:r>
            <w:r w:rsidR="003407EB" w:rsidRPr="00797C5C">
              <w:rPr>
                <w:noProof/>
                <w:webHidden/>
              </w:rPr>
            </w:r>
            <w:r w:rsidR="003407EB" w:rsidRPr="00797C5C">
              <w:rPr>
                <w:noProof/>
                <w:webHidden/>
              </w:rPr>
              <w:fldChar w:fldCharType="separate"/>
            </w:r>
            <w:r w:rsidR="003407EB" w:rsidRPr="00797C5C">
              <w:rPr>
                <w:noProof/>
                <w:webHidden/>
              </w:rPr>
              <w:t>3</w:t>
            </w:r>
            <w:r w:rsidR="003407EB" w:rsidRPr="00797C5C">
              <w:rPr>
                <w:noProof/>
                <w:webHidden/>
              </w:rPr>
              <w:fldChar w:fldCharType="end"/>
            </w:r>
          </w:hyperlink>
        </w:p>
        <w:p w14:paraId="2935CF17" w14:textId="4D722301"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81" w:history="1">
            <w:r w:rsidR="003407EB" w:rsidRPr="00797C5C">
              <w:rPr>
                <w:rStyle w:val="Hyperlink"/>
                <w:rFonts w:cs="Times New Roman"/>
                <w:noProof/>
              </w:rPr>
              <w:t>Introduction</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_Toc129875281 \h </w:instrText>
            </w:r>
            <w:r w:rsidR="003407EB" w:rsidRPr="00797C5C">
              <w:rPr>
                <w:noProof/>
                <w:webHidden/>
              </w:rPr>
            </w:r>
            <w:r w:rsidR="003407EB" w:rsidRPr="00797C5C">
              <w:rPr>
                <w:noProof/>
                <w:webHidden/>
              </w:rPr>
              <w:fldChar w:fldCharType="separate"/>
            </w:r>
            <w:r w:rsidR="003407EB" w:rsidRPr="00797C5C">
              <w:rPr>
                <w:noProof/>
                <w:webHidden/>
              </w:rPr>
              <w:t>4</w:t>
            </w:r>
            <w:r w:rsidR="003407EB" w:rsidRPr="00797C5C">
              <w:rPr>
                <w:noProof/>
                <w:webHidden/>
              </w:rPr>
              <w:fldChar w:fldCharType="end"/>
            </w:r>
          </w:hyperlink>
        </w:p>
        <w:p w14:paraId="10565BAF" w14:textId="3605839C"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82" w:history="1">
            <w:r w:rsidR="003407EB" w:rsidRPr="00797C5C">
              <w:rPr>
                <w:rStyle w:val="Hyperlink"/>
                <w:noProof/>
              </w:rPr>
              <w:t>Strategic Context</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_Toc129875282 \h </w:instrText>
            </w:r>
            <w:r w:rsidR="003407EB" w:rsidRPr="00797C5C">
              <w:rPr>
                <w:noProof/>
                <w:webHidden/>
              </w:rPr>
            </w:r>
            <w:r w:rsidR="003407EB" w:rsidRPr="00797C5C">
              <w:rPr>
                <w:noProof/>
                <w:webHidden/>
              </w:rPr>
              <w:fldChar w:fldCharType="separate"/>
            </w:r>
            <w:r w:rsidR="003407EB" w:rsidRPr="00797C5C">
              <w:rPr>
                <w:noProof/>
                <w:webHidden/>
              </w:rPr>
              <w:t>4</w:t>
            </w:r>
            <w:r w:rsidR="003407EB" w:rsidRPr="00797C5C">
              <w:rPr>
                <w:noProof/>
                <w:webHidden/>
              </w:rPr>
              <w:fldChar w:fldCharType="end"/>
            </w:r>
          </w:hyperlink>
        </w:p>
        <w:p w14:paraId="5C07F023" w14:textId="2A38DDCE"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83" w:history="1">
            <w:r w:rsidR="003407EB" w:rsidRPr="00797C5C">
              <w:rPr>
                <w:rStyle w:val="Hyperlink"/>
                <w:noProof/>
              </w:rPr>
              <w:t>Task Force Overview</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_Toc129875283 \h </w:instrText>
            </w:r>
            <w:r w:rsidR="003407EB" w:rsidRPr="00797C5C">
              <w:rPr>
                <w:noProof/>
                <w:webHidden/>
              </w:rPr>
            </w:r>
            <w:r w:rsidR="003407EB" w:rsidRPr="00797C5C">
              <w:rPr>
                <w:noProof/>
                <w:webHidden/>
              </w:rPr>
              <w:fldChar w:fldCharType="separate"/>
            </w:r>
            <w:r w:rsidR="003407EB" w:rsidRPr="00797C5C">
              <w:rPr>
                <w:noProof/>
                <w:webHidden/>
              </w:rPr>
              <w:t>5</w:t>
            </w:r>
            <w:r w:rsidR="003407EB" w:rsidRPr="00797C5C">
              <w:rPr>
                <w:noProof/>
                <w:webHidden/>
              </w:rPr>
              <w:fldChar w:fldCharType="end"/>
            </w:r>
          </w:hyperlink>
        </w:p>
        <w:p w14:paraId="379444F5" w14:textId="0510F66E"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84" w:history="1">
            <w:r w:rsidR="003407EB" w:rsidRPr="00797C5C">
              <w:rPr>
                <w:rStyle w:val="Hyperlink"/>
                <w:rFonts w:cs="Times New Roman"/>
                <w:noProof/>
              </w:rPr>
              <w:t>Brief Overview of Current Research</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_Toc129875284 \h </w:instrText>
            </w:r>
            <w:r w:rsidR="003407EB" w:rsidRPr="00797C5C">
              <w:rPr>
                <w:noProof/>
                <w:webHidden/>
              </w:rPr>
            </w:r>
            <w:r w:rsidR="003407EB" w:rsidRPr="00797C5C">
              <w:rPr>
                <w:noProof/>
                <w:webHidden/>
              </w:rPr>
              <w:fldChar w:fldCharType="separate"/>
            </w:r>
            <w:r w:rsidR="003407EB" w:rsidRPr="00797C5C">
              <w:rPr>
                <w:noProof/>
                <w:webHidden/>
              </w:rPr>
              <w:t>7</w:t>
            </w:r>
            <w:r w:rsidR="003407EB" w:rsidRPr="00797C5C">
              <w:rPr>
                <w:noProof/>
                <w:webHidden/>
              </w:rPr>
              <w:fldChar w:fldCharType="end"/>
            </w:r>
          </w:hyperlink>
        </w:p>
        <w:p w14:paraId="4E264777" w14:textId="56072526"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85" w:history="1">
            <w:r w:rsidR="003407EB" w:rsidRPr="00797C5C">
              <w:rPr>
                <w:rStyle w:val="Hyperlink"/>
                <w:rFonts w:cs="Times New Roman"/>
                <w:noProof/>
              </w:rPr>
              <w:t>The UBC Gender Diversity Audit</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_Toc129875285 \h </w:instrText>
            </w:r>
            <w:r w:rsidR="003407EB" w:rsidRPr="00797C5C">
              <w:rPr>
                <w:noProof/>
                <w:webHidden/>
              </w:rPr>
            </w:r>
            <w:r w:rsidR="003407EB" w:rsidRPr="00797C5C">
              <w:rPr>
                <w:noProof/>
                <w:webHidden/>
              </w:rPr>
              <w:fldChar w:fldCharType="separate"/>
            </w:r>
            <w:r w:rsidR="003407EB" w:rsidRPr="00797C5C">
              <w:rPr>
                <w:noProof/>
                <w:webHidden/>
              </w:rPr>
              <w:t>9</w:t>
            </w:r>
            <w:r w:rsidR="003407EB" w:rsidRPr="00797C5C">
              <w:rPr>
                <w:noProof/>
                <w:webHidden/>
              </w:rPr>
              <w:fldChar w:fldCharType="end"/>
            </w:r>
          </w:hyperlink>
        </w:p>
        <w:p w14:paraId="2D907F9E" w14:textId="53F4D830"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86" w:history="1">
            <w:r w:rsidR="003407EB" w:rsidRPr="00797C5C">
              <w:rPr>
                <w:rStyle w:val="Hyperlink"/>
                <w:rFonts w:cs="Times New Roman"/>
                <w:noProof/>
              </w:rPr>
              <w:t>Climate, safety, and training</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_Toc129875286 \h </w:instrText>
            </w:r>
            <w:r w:rsidR="003407EB" w:rsidRPr="00797C5C">
              <w:rPr>
                <w:noProof/>
                <w:webHidden/>
              </w:rPr>
            </w:r>
            <w:r w:rsidR="003407EB" w:rsidRPr="00797C5C">
              <w:rPr>
                <w:noProof/>
                <w:webHidden/>
              </w:rPr>
              <w:fldChar w:fldCharType="separate"/>
            </w:r>
            <w:r w:rsidR="003407EB" w:rsidRPr="00797C5C">
              <w:rPr>
                <w:noProof/>
                <w:webHidden/>
              </w:rPr>
              <w:t>10</w:t>
            </w:r>
            <w:r w:rsidR="003407EB" w:rsidRPr="00797C5C">
              <w:rPr>
                <w:noProof/>
                <w:webHidden/>
              </w:rPr>
              <w:fldChar w:fldCharType="end"/>
            </w:r>
          </w:hyperlink>
        </w:p>
        <w:p w14:paraId="1B7C8CA5" w14:textId="38BD5AC8"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87" w:history="1">
            <w:r w:rsidR="003407EB" w:rsidRPr="00797C5C">
              <w:rPr>
                <w:rStyle w:val="Hyperlink"/>
                <w:rFonts w:cs="Times New Roman"/>
                <w:noProof/>
              </w:rPr>
              <w:t>Information systems</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_Toc129875287 \h </w:instrText>
            </w:r>
            <w:r w:rsidR="003407EB" w:rsidRPr="00797C5C">
              <w:rPr>
                <w:noProof/>
                <w:webHidden/>
              </w:rPr>
            </w:r>
            <w:r w:rsidR="003407EB" w:rsidRPr="00797C5C">
              <w:rPr>
                <w:noProof/>
                <w:webHidden/>
              </w:rPr>
              <w:fldChar w:fldCharType="separate"/>
            </w:r>
            <w:r w:rsidR="003407EB" w:rsidRPr="00797C5C">
              <w:rPr>
                <w:noProof/>
                <w:webHidden/>
              </w:rPr>
              <w:t>11</w:t>
            </w:r>
            <w:r w:rsidR="003407EB" w:rsidRPr="00797C5C">
              <w:rPr>
                <w:noProof/>
                <w:webHidden/>
              </w:rPr>
              <w:fldChar w:fldCharType="end"/>
            </w:r>
          </w:hyperlink>
        </w:p>
        <w:p w14:paraId="142C4AEB" w14:textId="23690450"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88" w:history="1">
            <w:r w:rsidR="003407EB" w:rsidRPr="00797C5C">
              <w:rPr>
                <w:rStyle w:val="Hyperlink"/>
                <w:rFonts w:cs="Times New Roman"/>
                <w:noProof/>
              </w:rPr>
              <w:t>Wellbeing, Student Health and Housing</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_Toc129875288 \h </w:instrText>
            </w:r>
            <w:r w:rsidR="003407EB" w:rsidRPr="00797C5C">
              <w:rPr>
                <w:noProof/>
                <w:webHidden/>
              </w:rPr>
            </w:r>
            <w:r w:rsidR="003407EB" w:rsidRPr="00797C5C">
              <w:rPr>
                <w:noProof/>
                <w:webHidden/>
              </w:rPr>
              <w:fldChar w:fldCharType="separate"/>
            </w:r>
            <w:r w:rsidR="003407EB" w:rsidRPr="00797C5C">
              <w:rPr>
                <w:noProof/>
                <w:webHidden/>
              </w:rPr>
              <w:t>12</w:t>
            </w:r>
            <w:r w:rsidR="003407EB" w:rsidRPr="00797C5C">
              <w:rPr>
                <w:noProof/>
                <w:webHidden/>
              </w:rPr>
              <w:fldChar w:fldCharType="end"/>
            </w:r>
          </w:hyperlink>
        </w:p>
        <w:p w14:paraId="0242DCF6" w14:textId="1D81FB79"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89" w:history="1">
            <w:r w:rsidR="003407EB" w:rsidRPr="00797C5C">
              <w:rPr>
                <w:rStyle w:val="Hyperlink"/>
                <w:rFonts w:cs="Times New Roman"/>
                <w:noProof/>
              </w:rPr>
              <w:t>Teaching and learning</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_Toc129875289 \h </w:instrText>
            </w:r>
            <w:r w:rsidR="003407EB" w:rsidRPr="00797C5C">
              <w:rPr>
                <w:noProof/>
                <w:webHidden/>
              </w:rPr>
            </w:r>
            <w:r w:rsidR="003407EB" w:rsidRPr="00797C5C">
              <w:rPr>
                <w:noProof/>
                <w:webHidden/>
              </w:rPr>
              <w:fldChar w:fldCharType="separate"/>
            </w:r>
            <w:r w:rsidR="003407EB" w:rsidRPr="00797C5C">
              <w:rPr>
                <w:noProof/>
                <w:webHidden/>
              </w:rPr>
              <w:t>14</w:t>
            </w:r>
            <w:r w:rsidR="003407EB" w:rsidRPr="00797C5C">
              <w:rPr>
                <w:noProof/>
                <w:webHidden/>
              </w:rPr>
              <w:fldChar w:fldCharType="end"/>
            </w:r>
          </w:hyperlink>
        </w:p>
        <w:p w14:paraId="5A2376B3" w14:textId="5BEA65B5"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0" w:history="1">
            <w:r w:rsidR="003407EB" w:rsidRPr="00797C5C">
              <w:rPr>
                <w:rStyle w:val="Hyperlink"/>
                <w:rFonts w:cs="Times New Roman"/>
                <w:noProof/>
              </w:rPr>
              <w:t>Athletics and recreation</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_Toc129875290 \h </w:instrText>
            </w:r>
            <w:r w:rsidR="003407EB" w:rsidRPr="00797C5C">
              <w:rPr>
                <w:noProof/>
                <w:webHidden/>
              </w:rPr>
            </w:r>
            <w:r w:rsidR="003407EB" w:rsidRPr="00797C5C">
              <w:rPr>
                <w:noProof/>
                <w:webHidden/>
              </w:rPr>
              <w:fldChar w:fldCharType="separate"/>
            </w:r>
            <w:r w:rsidR="003407EB" w:rsidRPr="00797C5C">
              <w:rPr>
                <w:noProof/>
                <w:webHidden/>
              </w:rPr>
              <w:t>14</w:t>
            </w:r>
            <w:r w:rsidR="003407EB" w:rsidRPr="00797C5C">
              <w:rPr>
                <w:noProof/>
                <w:webHidden/>
              </w:rPr>
              <w:fldChar w:fldCharType="end"/>
            </w:r>
          </w:hyperlink>
        </w:p>
        <w:p w14:paraId="1D8D86C0" w14:textId="2AFB6D4A"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1" w:history="1">
            <w:r w:rsidR="003407EB" w:rsidRPr="00797C5C">
              <w:rPr>
                <w:rStyle w:val="Hyperlink"/>
                <w:rFonts w:cs="Times New Roman"/>
                <w:noProof/>
              </w:rPr>
              <w:t>Engagement with trans, Two-Spirit and non-binary communities</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_Toc129875291 \h </w:instrText>
            </w:r>
            <w:r w:rsidR="003407EB" w:rsidRPr="00797C5C">
              <w:rPr>
                <w:noProof/>
                <w:webHidden/>
              </w:rPr>
            </w:r>
            <w:r w:rsidR="003407EB" w:rsidRPr="00797C5C">
              <w:rPr>
                <w:noProof/>
                <w:webHidden/>
              </w:rPr>
              <w:fldChar w:fldCharType="separate"/>
            </w:r>
            <w:r w:rsidR="003407EB" w:rsidRPr="00797C5C">
              <w:rPr>
                <w:noProof/>
                <w:webHidden/>
              </w:rPr>
              <w:t>15</w:t>
            </w:r>
            <w:r w:rsidR="003407EB" w:rsidRPr="00797C5C">
              <w:rPr>
                <w:noProof/>
                <w:webHidden/>
              </w:rPr>
              <w:fldChar w:fldCharType="end"/>
            </w:r>
          </w:hyperlink>
        </w:p>
        <w:p w14:paraId="5977366F" w14:textId="23E87EFF"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2" w:history="1">
            <w:r w:rsidR="003407EB" w:rsidRPr="00797C5C">
              <w:rPr>
                <w:rStyle w:val="Hyperlink"/>
                <w:rFonts w:cs="Times New Roman"/>
                <w:noProof/>
              </w:rPr>
              <w:t>Next Steps</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_Toc129875292 \h </w:instrText>
            </w:r>
            <w:r w:rsidR="003407EB" w:rsidRPr="00797C5C">
              <w:rPr>
                <w:noProof/>
                <w:webHidden/>
              </w:rPr>
            </w:r>
            <w:r w:rsidR="003407EB" w:rsidRPr="00797C5C">
              <w:rPr>
                <w:noProof/>
                <w:webHidden/>
              </w:rPr>
              <w:fldChar w:fldCharType="separate"/>
            </w:r>
            <w:r w:rsidR="003407EB" w:rsidRPr="00797C5C">
              <w:rPr>
                <w:noProof/>
                <w:webHidden/>
              </w:rPr>
              <w:t>16</w:t>
            </w:r>
            <w:r w:rsidR="003407EB" w:rsidRPr="00797C5C">
              <w:rPr>
                <w:noProof/>
                <w:webHidden/>
              </w:rPr>
              <w:fldChar w:fldCharType="end"/>
            </w:r>
          </w:hyperlink>
        </w:p>
        <w:p w14:paraId="4D70337D" w14:textId="73EFAA6C"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93" w:history="1">
            <w:r w:rsidR="003407EB" w:rsidRPr="00797C5C">
              <w:rPr>
                <w:rStyle w:val="Hyperlink"/>
                <w:rFonts w:cs="Times New Roman"/>
                <w:noProof/>
              </w:rPr>
              <w:t>Priority recommendations from the Task Force</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_Toc129875293 \h </w:instrText>
            </w:r>
            <w:r w:rsidR="003407EB" w:rsidRPr="00797C5C">
              <w:rPr>
                <w:noProof/>
                <w:webHidden/>
              </w:rPr>
            </w:r>
            <w:r w:rsidR="003407EB" w:rsidRPr="00797C5C">
              <w:rPr>
                <w:noProof/>
                <w:webHidden/>
              </w:rPr>
              <w:fldChar w:fldCharType="separate"/>
            </w:r>
            <w:r w:rsidR="003407EB" w:rsidRPr="00797C5C">
              <w:rPr>
                <w:noProof/>
                <w:webHidden/>
              </w:rPr>
              <w:t>17</w:t>
            </w:r>
            <w:r w:rsidR="003407EB" w:rsidRPr="00797C5C">
              <w:rPr>
                <w:noProof/>
                <w:webHidden/>
              </w:rPr>
              <w:fldChar w:fldCharType="end"/>
            </w:r>
          </w:hyperlink>
        </w:p>
        <w:p w14:paraId="64742337" w14:textId="492EE0D6"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94" w:history="1">
            <w:r w:rsidR="003407EB" w:rsidRPr="00797C5C">
              <w:rPr>
                <w:rStyle w:val="Hyperlink"/>
                <w:rFonts w:cs="Times New Roman"/>
                <w:noProof/>
              </w:rPr>
              <w:t>UBC Resources</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_Toc129875294 \h </w:instrText>
            </w:r>
            <w:r w:rsidR="003407EB" w:rsidRPr="00797C5C">
              <w:rPr>
                <w:noProof/>
                <w:webHidden/>
              </w:rPr>
            </w:r>
            <w:r w:rsidR="003407EB" w:rsidRPr="00797C5C">
              <w:rPr>
                <w:noProof/>
                <w:webHidden/>
              </w:rPr>
              <w:fldChar w:fldCharType="separate"/>
            </w:r>
            <w:r w:rsidR="003407EB" w:rsidRPr="00797C5C">
              <w:rPr>
                <w:noProof/>
                <w:webHidden/>
              </w:rPr>
              <w:t>19</w:t>
            </w:r>
            <w:r w:rsidR="003407EB" w:rsidRPr="00797C5C">
              <w:rPr>
                <w:noProof/>
                <w:webHidden/>
              </w:rPr>
              <w:fldChar w:fldCharType="end"/>
            </w:r>
          </w:hyperlink>
        </w:p>
        <w:p w14:paraId="5677E8E5" w14:textId="58E9E226"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5" w:history="1">
            <w:r w:rsidR="003407EB" w:rsidRPr="00797C5C">
              <w:rPr>
                <w:rStyle w:val="Hyperlink"/>
                <w:rFonts w:cs="Times New Roman"/>
                <w:noProof/>
              </w:rPr>
              <w:t>Resources for all trans, Two-Spirit and non-binary people</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_Toc129875295 \h </w:instrText>
            </w:r>
            <w:r w:rsidR="003407EB" w:rsidRPr="00797C5C">
              <w:rPr>
                <w:noProof/>
                <w:webHidden/>
              </w:rPr>
            </w:r>
            <w:r w:rsidR="003407EB" w:rsidRPr="00797C5C">
              <w:rPr>
                <w:noProof/>
                <w:webHidden/>
              </w:rPr>
              <w:fldChar w:fldCharType="separate"/>
            </w:r>
            <w:r w:rsidR="003407EB" w:rsidRPr="00797C5C">
              <w:rPr>
                <w:noProof/>
                <w:webHidden/>
              </w:rPr>
              <w:t>19</w:t>
            </w:r>
            <w:r w:rsidR="003407EB" w:rsidRPr="00797C5C">
              <w:rPr>
                <w:noProof/>
                <w:webHidden/>
              </w:rPr>
              <w:fldChar w:fldCharType="end"/>
            </w:r>
          </w:hyperlink>
        </w:p>
        <w:p w14:paraId="512E72F4" w14:textId="196843B8"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6" w:history="1">
            <w:r w:rsidR="003407EB" w:rsidRPr="00797C5C">
              <w:rPr>
                <w:rStyle w:val="Hyperlink"/>
                <w:rFonts w:cs="Times New Roman"/>
                <w:noProof/>
              </w:rPr>
              <w:t>Resources for trans, Two-Spirit and non-binary students</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_Toc129875296 \h </w:instrText>
            </w:r>
            <w:r w:rsidR="003407EB" w:rsidRPr="00797C5C">
              <w:rPr>
                <w:noProof/>
                <w:webHidden/>
              </w:rPr>
            </w:r>
            <w:r w:rsidR="003407EB" w:rsidRPr="00797C5C">
              <w:rPr>
                <w:noProof/>
                <w:webHidden/>
              </w:rPr>
              <w:fldChar w:fldCharType="separate"/>
            </w:r>
            <w:r w:rsidR="003407EB" w:rsidRPr="00797C5C">
              <w:rPr>
                <w:noProof/>
                <w:webHidden/>
              </w:rPr>
              <w:t>20</w:t>
            </w:r>
            <w:r w:rsidR="003407EB" w:rsidRPr="00797C5C">
              <w:rPr>
                <w:noProof/>
                <w:webHidden/>
              </w:rPr>
              <w:fldChar w:fldCharType="end"/>
            </w:r>
          </w:hyperlink>
        </w:p>
        <w:p w14:paraId="7DFCEBB4" w14:textId="2F1CF2F8"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7" w:history="1">
            <w:r w:rsidR="003407EB" w:rsidRPr="00797C5C">
              <w:rPr>
                <w:rStyle w:val="Hyperlink"/>
                <w:rFonts w:cs="Times New Roman"/>
                <w:noProof/>
              </w:rPr>
              <w:t>Resources for trans, Two-Spirit and non-binary staff and faculty</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_Toc129875297 \h </w:instrText>
            </w:r>
            <w:r w:rsidR="003407EB" w:rsidRPr="00797C5C">
              <w:rPr>
                <w:noProof/>
                <w:webHidden/>
              </w:rPr>
            </w:r>
            <w:r w:rsidR="003407EB" w:rsidRPr="00797C5C">
              <w:rPr>
                <w:noProof/>
                <w:webHidden/>
              </w:rPr>
              <w:fldChar w:fldCharType="separate"/>
            </w:r>
            <w:r w:rsidR="003407EB" w:rsidRPr="00797C5C">
              <w:rPr>
                <w:noProof/>
                <w:webHidden/>
              </w:rPr>
              <w:t>21</w:t>
            </w:r>
            <w:r w:rsidR="003407EB" w:rsidRPr="00797C5C">
              <w:rPr>
                <w:noProof/>
                <w:webHidden/>
              </w:rPr>
              <w:fldChar w:fldCharType="end"/>
            </w:r>
          </w:hyperlink>
        </w:p>
        <w:p w14:paraId="6AEB5C43" w14:textId="30C2BFCC" w:rsidR="003407EB" w:rsidRPr="00797C5C" w:rsidRDefault="00000000">
          <w:pPr>
            <w:pStyle w:val="TOC2"/>
            <w:tabs>
              <w:tab w:val="right" w:leader="dot" w:pos="9019"/>
            </w:tabs>
            <w:rPr>
              <w:rFonts w:asciiTheme="minorHAnsi" w:eastAsiaTheme="minorEastAsia" w:hAnsiTheme="minorHAnsi" w:cstheme="minorBidi"/>
              <w:noProof/>
              <w:lang w:val="fr-FR" w:eastAsia="fr-FR"/>
            </w:rPr>
          </w:pPr>
          <w:hyperlink w:anchor="_Toc129875298" w:history="1">
            <w:r w:rsidR="003407EB" w:rsidRPr="00797C5C">
              <w:rPr>
                <w:rStyle w:val="Hyperlink"/>
                <w:rFonts w:cs="Times New Roman"/>
                <w:noProof/>
              </w:rPr>
              <w:t>Resources to help create work and learning environments where gender diversity is allowed to thrive</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_Toc129875298 \h </w:instrText>
            </w:r>
            <w:r w:rsidR="003407EB" w:rsidRPr="00797C5C">
              <w:rPr>
                <w:noProof/>
                <w:webHidden/>
              </w:rPr>
            </w:r>
            <w:r w:rsidR="003407EB" w:rsidRPr="00797C5C">
              <w:rPr>
                <w:noProof/>
                <w:webHidden/>
              </w:rPr>
              <w:fldChar w:fldCharType="separate"/>
            </w:r>
            <w:r w:rsidR="003407EB" w:rsidRPr="00797C5C">
              <w:rPr>
                <w:noProof/>
                <w:webHidden/>
              </w:rPr>
              <w:t>21</w:t>
            </w:r>
            <w:r w:rsidR="003407EB" w:rsidRPr="00797C5C">
              <w:rPr>
                <w:noProof/>
                <w:webHidden/>
              </w:rPr>
              <w:fldChar w:fldCharType="end"/>
            </w:r>
          </w:hyperlink>
        </w:p>
        <w:p w14:paraId="623F6A8D" w14:textId="275FD00D" w:rsidR="003407EB" w:rsidRPr="00797C5C" w:rsidRDefault="00000000">
          <w:pPr>
            <w:pStyle w:val="TOC1"/>
            <w:tabs>
              <w:tab w:val="right" w:leader="dot" w:pos="9019"/>
            </w:tabs>
            <w:rPr>
              <w:rFonts w:asciiTheme="minorHAnsi" w:eastAsiaTheme="minorEastAsia" w:hAnsiTheme="minorHAnsi" w:cstheme="minorBidi"/>
              <w:noProof/>
              <w:lang w:val="fr-FR" w:eastAsia="fr-FR"/>
            </w:rPr>
          </w:pPr>
          <w:hyperlink w:anchor="_Toc129875299" w:history="1">
            <w:r w:rsidR="003407EB" w:rsidRPr="00797C5C">
              <w:rPr>
                <w:rStyle w:val="Hyperlink"/>
                <w:noProof/>
              </w:rPr>
              <w:t>Works Cited</w:t>
            </w:r>
            <w:r w:rsidR="003407EB" w:rsidRPr="00797C5C">
              <w:rPr>
                <w:noProof/>
                <w:webHidden/>
              </w:rPr>
              <w:tab/>
            </w:r>
            <w:r w:rsidR="003407EB" w:rsidRPr="00797C5C">
              <w:rPr>
                <w:noProof/>
                <w:webHidden/>
              </w:rPr>
              <w:fldChar w:fldCharType="begin"/>
            </w:r>
            <w:r w:rsidR="003407EB" w:rsidRPr="00797C5C">
              <w:rPr>
                <w:noProof/>
                <w:webHidden/>
              </w:rPr>
              <w:instrText xml:space="preserve"> PAGEREF _Toc129875299 \h </w:instrText>
            </w:r>
            <w:r w:rsidR="003407EB" w:rsidRPr="00797C5C">
              <w:rPr>
                <w:noProof/>
                <w:webHidden/>
              </w:rPr>
            </w:r>
            <w:r w:rsidR="003407EB" w:rsidRPr="00797C5C">
              <w:rPr>
                <w:noProof/>
                <w:webHidden/>
              </w:rPr>
              <w:fldChar w:fldCharType="separate"/>
            </w:r>
            <w:r w:rsidR="003407EB" w:rsidRPr="00797C5C">
              <w:rPr>
                <w:noProof/>
                <w:webHidden/>
              </w:rPr>
              <w:t>23</w:t>
            </w:r>
            <w:r w:rsidR="003407EB" w:rsidRPr="00797C5C">
              <w:rPr>
                <w:noProof/>
                <w:webHidden/>
              </w:rPr>
              <w:fldChar w:fldCharType="end"/>
            </w:r>
          </w:hyperlink>
        </w:p>
        <w:p w14:paraId="0F5348C3" w14:textId="78AA6E98" w:rsidR="004F74FE" w:rsidRPr="00797C5C" w:rsidRDefault="003407EB" w:rsidP="004F74FE">
          <w:pPr>
            <w:rPr>
              <w:rFonts w:ascii="Times New Roman" w:hAnsi="Times New Roman" w:cs="Times New Roman"/>
              <w:b/>
              <w:bCs/>
              <w:noProof/>
            </w:rPr>
          </w:pPr>
          <w:r w:rsidRPr="00797C5C">
            <w:rPr>
              <w:rFonts w:ascii="Times New Roman" w:hAnsi="Times New Roman" w:cs="Times New Roman"/>
            </w:rPr>
            <w:fldChar w:fldCharType="end"/>
          </w:r>
        </w:p>
      </w:sdtContent>
    </w:sdt>
    <w:p w14:paraId="11C9BCC7" w14:textId="1E2F155D" w:rsidR="00E51BB9" w:rsidRPr="00797C5C" w:rsidRDefault="00E51BB9" w:rsidP="004F74FE">
      <w:pPr>
        <w:rPr>
          <w:rFonts w:ascii="Times New Roman" w:hAnsi="Times New Roman" w:cs="Times New Roman"/>
        </w:rPr>
      </w:pPr>
      <w:r w:rsidRPr="00797C5C">
        <w:rPr>
          <w:rFonts w:ascii="Times New Roman" w:hAnsi="Times New Roman" w:cs="Times New Roman"/>
          <w:b/>
          <w:iCs/>
          <w:color w:val="000000"/>
        </w:rPr>
        <w:br w:type="page"/>
      </w:r>
    </w:p>
    <w:p w14:paraId="4851CA02" w14:textId="77777777" w:rsidR="00E51BB9" w:rsidRPr="00797C5C" w:rsidRDefault="00E51BB9" w:rsidP="00AB6E29">
      <w:pPr>
        <w:pStyle w:val="Heading2"/>
        <w:rPr>
          <w:rFonts w:cs="Times New Roman"/>
        </w:rPr>
      </w:pPr>
      <w:bookmarkStart w:id="0" w:name="_Toc129875277"/>
      <w:r w:rsidRPr="00797C5C">
        <w:rPr>
          <w:rFonts w:cs="Times New Roman"/>
        </w:rPr>
        <w:lastRenderedPageBreak/>
        <w:t>Territory Acknowledgment:</w:t>
      </w:r>
      <w:bookmarkEnd w:id="0"/>
    </w:p>
    <w:p w14:paraId="42CD1583" w14:textId="77777777" w:rsidR="00E51BB9" w:rsidRPr="00797C5C" w:rsidRDefault="00E51BB9" w:rsidP="008B3325">
      <w:pPr>
        <w:autoSpaceDE w:val="0"/>
        <w:autoSpaceDN w:val="0"/>
        <w:adjustRightInd w:val="0"/>
        <w:spacing w:line="240" w:lineRule="auto"/>
        <w:rPr>
          <w:rFonts w:ascii="Times New Roman" w:hAnsi="Times New Roman" w:cs="Times New Roman"/>
          <w:iCs/>
          <w:color w:val="000000"/>
          <w:sz w:val="24"/>
          <w:szCs w:val="24"/>
        </w:rPr>
      </w:pPr>
    </w:p>
    <w:p w14:paraId="6BF1C328" w14:textId="72F2A2DF" w:rsidR="00E51BB9" w:rsidRPr="00797C5C" w:rsidRDefault="008B3325" w:rsidP="004F74FE">
      <w:pPr>
        <w:rPr>
          <w:rFonts w:ascii="Times New Roman" w:hAnsi="Times New Roman" w:cs="Times New Roman"/>
          <w:sz w:val="24"/>
        </w:rPr>
      </w:pPr>
      <w:r w:rsidRPr="00797C5C">
        <w:rPr>
          <w:rFonts w:ascii="Times New Roman" w:hAnsi="Times New Roman" w:cs="Times New Roman"/>
          <w:sz w:val="24"/>
        </w:rPr>
        <w:t xml:space="preserve">We respectfully recognize that many members of this Task Force are uninvited guests on the lands of the UBC campuses, and we all have a duty to honour the special relationship to the Musqueam Nation and Okanagan Nation as well as other Indigenous nations. Gender-based and transphobic violence is based in the imposition of a colonial gender binary, and as such, gender-based and trans liberation is bound up in efforts towards decolonization. </w:t>
      </w:r>
    </w:p>
    <w:p w14:paraId="4201FB4A" w14:textId="16CC383E" w:rsidR="004F74FE" w:rsidRPr="00797C5C" w:rsidRDefault="004F74FE" w:rsidP="004F74FE">
      <w:pPr>
        <w:pStyle w:val="Heading2"/>
        <w:rPr>
          <w:rFonts w:cs="Times New Roman"/>
        </w:rPr>
      </w:pPr>
      <w:bookmarkStart w:id="1" w:name="_Toc129875278"/>
      <w:r w:rsidRPr="00797C5C">
        <w:rPr>
          <w:rFonts w:cs="Times New Roman"/>
        </w:rPr>
        <w:t>Authors:</w:t>
      </w:r>
      <w:bookmarkEnd w:id="1"/>
    </w:p>
    <w:p w14:paraId="4DBE96DD" w14:textId="217616A9" w:rsidR="004F74FE" w:rsidRPr="00797C5C" w:rsidRDefault="004F74FE" w:rsidP="004F74FE">
      <w:pPr>
        <w:rPr>
          <w:rFonts w:ascii="Times New Roman" w:hAnsi="Times New Roman" w:cs="Times New Roman"/>
          <w:sz w:val="24"/>
        </w:rPr>
      </w:pPr>
      <w:r w:rsidRPr="00797C5C">
        <w:rPr>
          <w:rFonts w:ascii="Times New Roman" w:hAnsi="Times New Roman" w:cs="Times New Roman"/>
          <w:sz w:val="24"/>
        </w:rPr>
        <w:t xml:space="preserve">This report was written by Dr. Janice Stewart, Dr. Arig al Shaibah, Jesse Grimaldi, </w:t>
      </w:r>
      <w:r w:rsidR="003407EB" w:rsidRPr="00797C5C">
        <w:rPr>
          <w:rFonts w:ascii="Times New Roman" w:hAnsi="Times New Roman" w:cs="Times New Roman"/>
          <w:sz w:val="24"/>
        </w:rPr>
        <w:t xml:space="preserve">Dr. </w:t>
      </w:r>
      <w:r w:rsidRPr="00797C5C">
        <w:rPr>
          <w:rFonts w:ascii="Times New Roman" w:hAnsi="Times New Roman" w:cs="Times New Roman"/>
          <w:sz w:val="24"/>
        </w:rPr>
        <w:t xml:space="preserve">Hannah Kia, and </w:t>
      </w:r>
      <w:r w:rsidR="003407EB" w:rsidRPr="00797C5C">
        <w:rPr>
          <w:rFonts w:ascii="Times New Roman" w:hAnsi="Times New Roman" w:cs="Times New Roman"/>
          <w:sz w:val="24"/>
        </w:rPr>
        <w:t xml:space="preserve">Dr. </w:t>
      </w:r>
      <w:r w:rsidRPr="00797C5C">
        <w:rPr>
          <w:rFonts w:ascii="Times New Roman" w:hAnsi="Times New Roman" w:cs="Times New Roman"/>
          <w:sz w:val="24"/>
        </w:rPr>
        <w:t xml:space="preserve">Hélène Frohard-Dourlent, with an early version drafted by </w:t>
      </w:r>
      <w:r w:rsidR="003407EB" w:rsidRPr="00797C5C">
        <w:rPr>
          <w:rFonts w:ascii="Times New Roman" w:hAnsi="Times New Roman" w:cs="Times New Roman"/>
          <w:sz w:val="24"/>
        </w:rPr>
        <w:t xml:space="preserve">Dr. </w:t>
      </w:r>
      <w:r w:rsidRPr="00797C5C">
        <w:rPr>
          <w:rFonts w:ascii="Times New Roman" w:hAnsi="Times New Roman" w:cs="Times New Roman"/>
          <w:sz w:val="24"/>
        </w:rPr>
        <w:t xml:space="preserve">Kathryn Ferguson. We are deeply grateful for all the Task Force members and other members of the UBC community who provided their input, insights, and experiences that have informed and nourished this report, as well as to TransFocus Consulting for their work on the UBC gender diversity audit. </w:t>
      </w:r>
    </w:p>
    <w:p w14:paraId="79B0FBDE" w14:textId="77777777" w:rsidR="004F74FE" w:rsidRPr="00797C5C" w:rsidRDefault="004F74FE" w:rsidP="004F74FE">
      <w:pPr>
        <w:rPr>
          <w:rFonts w:ascii="Times New Roman" w:hAnsi="Times New Roman" w:cs="Times New Roman"/>
          <w:sz w:val="24"/>
        </w:rPr>
      </w:pPr>
    </w:p>
    <w:p w14:paraId="3396734C" w14:textId="23AE8855" w:rsidR="004F74FE" w:rsidRPr="00797C5C" w:rsidRDefault="004F74FE" w:rsidP="004F74FE">
      <w:pPr>
        <w:rPr>
          <w:rFonts w:ascii="Times New Roman" w:hAnsi="Times New Roman" w:cs="Times New Roman"/>
          <w:sz w:val="24"/>
        </w:rPr>
      </w:pPr>
      <w:r w:rsidRPr="00797C5C">
        <w:rPr>
          <w:rFonts w:ascii="Times New Roman" w:hAnsi="Times New Roman" w:cs="Times New Roman"/>
          <w:sz w:val="24"/>
        </w:rPr>
        <w:t xml:space="preserve">The full list of the Task Force membership can be found on </w:t>
      </w:r>
      <w:hyperlink r:id="rId11" w:anchor="meeting-schedule-2" w:history="1">
        <w:r w:rsidRPr="00797C5C">
          <w:rPr>
            <w:rStyle w:val="Hyperlink"/>
            <w:rFonts w:ascii="Times New Roman" w:hAnsi="Times New Roman" w:cs="Times New Roman"/>
            <w:sz w:val="24"/>
          </w:rPr>
          <w:t>the Equity &amp; Inclusion website</w:t>
        </w:r>
      </w:hyperlink>
      <w:r w:rsidRPr="00797C5C">
        <w:rPr>
          <w:rFonts w:ascii="Times New Roman" w:hAnsi="Times New Roman" w:cs="Times New Roman"/>
          <w:sz w:val="24"/>
        </w:rPr>
        <w:t>, alongside the Terms of References and meeting minutes.</w:t>
      </w:r>
    </w:p>
    <w:p w14:paraId="7812F379" w14:textId="5644123F" w:rsidR="00E703A3" w:rsidRPr="00797C5C" w:rsidRDefault="00E703A3" w:rsidP="00AB6E29">
      <w:pPr>
        <w:pStyle w:val="Heading2"/>
        <w:rPr>
          <w:rFonts w:cs="Times New Roman"/>
        </w:rPr>
      </w:pPr>
      <w:bookmarkStart w:id="2" w:name="_Toc129875279"/>
      <w:r w:rsidRPr="00797C5C">
        <w:rPr>
          <w:rFonts w:cs="Times New Roman"/>
        </w:rPr>
        <w:t>Note on language:</w:t>
      </w:r>
      <w:bookmarkEnd w:id="2"/>
    </w:p>
    <w:p w14:paraId="6AA2546F" w14:textId="61B9F499" w:rsidR="00E703A3" w:rsidRPr="00797C5C" w:rsidRDefault="00BA4657" w:rsidP="004F74FE">
      <w:pPr>
        <w:rPr>
          <w:rFonts w:ascii="Times New Roman" w:hAnsi="Times New Roman" w:cs="Times New Roman"/>
          <w:sz w:val="24"/>
          <w:szCs w:val="24"/>
        </w:rPr>
      </w:pPr>
      <w:r w:rsidRPr="00797C5C">
        <w:rPr>
          <w:rFonts w:ascii="Times New Roman" w:hAnsi="Times New Roman" w:cs="Times New Roman"/>
          <w:sz w:val="24"/>
          <w:szCs w:val="24"/>
        </w:rPr>
        <w:t>In continuity with the Task Force’s original Terms of Reference, t</w:t>
      </w:r>
      <w:r w:rsidR="00E703A3" w:rsidRPr="00797C5C">
        <w:rPr>
          <w:rFonts w:ascii="Times New Roman" w:hAnsi="Times New Roman" w:cs="Times New Roman"/>
          <w:sz w:val="24"/>
          <w:szCs w:val="24"/>
        </w:rPr>
        <w:t>his report uses the phrase “trans, Two-Spirit, and non-binary” to refer to the diverse communit</w:t>
      </w:r>
      <w:r w:rsidR="00620E1A" w:rsidRPr="00797C5C">
        <w:rPr>
          <w:rFonts w:ascii="Times New Roman" w:hAnsi="Times New Roman" w:cs="Times New Roman"/>
          <w:sz w:val="24"/>
          <w:szCs w:val="24"/>
        </w:rPr>
        <w:t>ies</w:t>
      </w:r>
      <w:r w:rsidR="00E703A3" w:rsidRPr="00797C5C">
        <w:rPr>
          <w:rFonts w:ascii="Times New Roman" w:hAnsi="Times New Roman" w:cs="Times New Roman"/>
          <w:sz w:val="24"/>
          <w:szCs w:val="24"/>
        </w:rPr>
        <w:t xml:space="preserve"> of people whose gender is different from the gender that they were assigned at birth. </w:t>
      </w:r>
      <w:r w:rsidRPr="00797C5C">
        <w:rPr>
          <w:rFonts w:ascii="Times New Roman" w:hAnsi="Times New Roman" w:cs="Times New Roman"/>
          <w:sz w:val="24"/>
          <w:szCs w:val="24"/>
        </w:rPr>
        <w:t>T</w:t>
      </w:r>
      <w:r w:rsidR="00E703A3" w:rsidRPr="00797C5C">
        <w:rPr>
          <w:rFonts w:ascii="Times New Roman" w:hAnsi="Times New Roman" w:cs="Times New Roman"/>
          <w:sz w:val="24"/>
          <w:szCs w:val="24"/>
        </w:rPr>
        <w:t xml:space="preserve">his phrase </w:t>
      </w:r>
      <w:r w:rsidRPr="00797C5C">
        <w:rPr>
          <w:rFonts w:ascii="Times New Roman" w:hAnsi="Times New Roman" w:cs="Times New Roman"/>
          <w:sz w:val="24"/>
          <w:szCs w:val="24"/>
        </w:rPr>
        <w:t xml:space="preserve">attempts to </w:t>
      </w:r>
      <w:r w:rsidR="00E703A3" w:rsidRPr="00797C5C">
        <w:rPr>
          <w:rFonts w:ascii="Times New Roman" w:hAnsi="Times New Roman" w:cs="Times New Roman"/>
          <w:sz w:val="24"/>
          <w:szCs w:val="24"/>
        </w:rPr>
        <w:t>capture a shared experience with, and relationship to, gender, rather than specific identitie</w:t>
      </w:r>
      <w:r w:rsidR="00620E1A" w:rsidRPr="00797C5C">
        <w:rPr>
          <w:rFonts w:ascii="Times New Roman" w:hAnsi="Times New Roman" w:cs="Times New Roman"/>
          <w:sz w:val="24"/>
          <w:szCs w:val="24"/>
        </w:rPr>
        <w:t>s</w:t>
      </w:r>
      <w:r w:rsidRPr="00797C5C">
        <w:rPr>
          <w:rFonts w:ascii="Times New Roman" w:hAnsi="Times New Roman" w:cs="Times New Roman"/>
          <w:sz w:val="24"/>
          <w:szCs w:val="24"/>
        </w:rPr>
        <w:t xml:space="preserve">; </w:t>
      </w:r>
      <w:r w:rsidR="00E703A3" w:rsidRPr="00797C5C">
        <w:rPr>
          <w:rFonts w:ascii="Times New Roman" w:hAnsi="Times New Roman" w:cs="Times New Roman"/>
          <w:sz w:val="24"/>
          <w:szCs w:val="24"/>
        </w:rPr>
        <w:t xml:space="preserve">people </w:t>
      </w:r>
      <w:r w:rsidRPr="00797C5C">
        <w:rPr>
          <w:rFonts w:ascii="Times New Roman" w:hAnsi="Times New Roman" w:cs="Times New Roman"/>
          <w:sz w:val="24"/>
          <w:szCs w:val="24"/>
        </w:rPr>
        <w:t xml:space="preserve">may </w:t>
      </w:r>
      <w:r w:rsidR="00E703A3" w:rsidRPr="00797C5C">
        <w:rPr>
          <w:rFonts w:ascii="Times New Roman" w:hAnsi="Times New Roman" w:cs="Times New Roman"/>
          <w:sz w:val="24"/>
          <w:szCs w:val="24"/>
        </w:rPr>
        <w:t xml:space="preserve">use </w:t>
      </w:r>
      <w:r w:rsidRPr="00797C5C">
        <w:rPr>
          <w:rFonts w:ascii="Times New Roman" w:hAnsi="Times New Roman" w:cs="Times New Roman"/>
          <w:sz w:val="24"/>
          <w:szCs w:val="24"/>
        </w:rPr>
        <w:t xml:space="preserve">many </w:t>
      </w:r>
      <w:r w:rsidR="00E703A3" w:rsidRPr="00797C5C">
        <w:rPr>
          <w:rFonts w:ascii="Times New Roman" w:hAnsi="Times New Roman" w:cs="Times New Roman"/>
          <w:sz w:val="24"/>
          <w:szCs w:val="24"/>
        </w:rPr>
        <w:t xml:space="preserve">different words to </w:t>
      </w:r>
      <w:r w:rsidRPr="00797C5C">
        <w:rPr>
          <w:rFonts w:ascii="Times New Roman" w:hAnsi="Times New Roman" w:cs="Times New Roman"/>
          <w:sz w:val="24"/>
          <w:szCs w:val="24"/>
        </w:rPr>
        <w:t xml:space="preserve">describe </w:t>
      </w:r>
      <w:r w:rsidR="00E703A3" w:rsidRPr="00797C5C">
        <w:rPr>
          <w:rFonts w:ascii="Times New Roman" w:hAnsi="Times New Roman" w:cs="Times New Roman"/>
          <w:sz w:val="24"/>
          <w:szCs w:val="24"/>
        </w:rPr>
        <w:t>their gender identity</w:t>
      </w:r>
      <w:r w:rsidRPr="00797C5C">
        <w:rPr>
          <w:rFonts w:ascii="Times New Roman" w:hAnsi="Times New Roman" w:cs="Times New Roman"/>
          <w:sz w:val="24"/>
          <w:szCs w:val="24"/>
        </w:rPr>
        <w:t xml:space="preserve">. </w:t>
      </w:r>
      <w:r w:rsidR="00E703A3" w:rsidRPr="00797C5C">
        <w:rPr>
          <w:rFonts w:ascii="Times New Roman" w:hAnsi="Times New Roman" w:cs="Times New Roman"/>
          <w:sz w:val="24"/>
          <w:szCs w:val="24"/>
        </w:rPr>
        <w:t>We also recognize that Two-Spirit is an cultural concept specific to Indigenous communities and its meaning extends beyond gender</w:t>
      </w:r>
      <w:r w:rsidRPr="00797C5C">
        <w:rPr>
          <w:rFonts w:ascii="Times New Roman" w:hAnsi="Times New Roman" w:cs="Times New Roman"/>
          <w:sz w:val="24"/>
          <w:szCs w:val="24"/>
        </w:rPr>
        <w:t xml:space="preserve"> (</w:t>
      </w:r>
      <w:r w:rsidR="00E703A3" w:rsidRPr="00797C5C">
        <w:rPr>
          <w:rFonts w:ascii="Times New Roman" w:hAnsi="Times New Roman" w:cs="Times New Roman"/>
          <w:sz w:val="24"/>
          <w:szCs w:val="24"/>
        </w:rPr>
        <w:t xml:space="preserve">refer </w:t>
      </w:r>
      <w:r w:rsidRPr="00797C5C">
        <w:rPr>
          <w:rFonts w:ascii="Times New Roman" w:hAnsi="Times New Roman" w:cs="Times New Roman"/>
          <w:sz w:val="24"/>
          <w:szCs w:val="24"/>
        </w:rPr>
        <w:t xml:space="preserve">to </w:t>
      </w:r>
      <w:hyperlink r:id="rId12" w:history="1">
        <w:r w:rsidRPr="00797C5C">
          <w:rPr>
            <w:rStyle w:val="Hyperlink"/>
            <w:rFonts w:ascii="Times New Roman" w:hAnsi="Times New Roman" w:cs="Times New Roman"/>
            <w:sz w:val="24"/>
            <w:szCs w:val="24"/>
          </w:rPr>
          <w:t>this page</w:t>
        </w:r>
      </w:hyperlink>
      <w:r w:rsidRPr="00797C5C">
        <w:rPr>
          <w:rFonts w:ascii="Times New Roman" w:hAnsi="Times New Roman" w:cs="Times New Roman"/>
          <w:sz w:val="24"/>
          <w:szCs w:val="24"/>
        </w:rPr>
        <w:t xml:space="preserve"> for </w:t>
      </w:r>
      <w:r w:rsidR="00E703A3" w:rsidRPr="00797C5C">
        <w:rPr>
          <w:rFonts w:ascii="Times New Roman" w:hAnsi="Times New Roman" w:cs="Times New Roman"/>
          <w:sz w:val="24"/>
          <w:szCs w:val="24"/>
        </w:rPr>
        <w:t>more information</w:t>
      </w:r>
      <w:r w:rsidRPr="00797C5C">
        <w:rPr>
          <w:rFonts w:ascii="Times New Roman" w:hAnsi="Times New Roman" w:cs="Times New Roman"/>
          <w:sz w:val="24"/>
          <w:szCs w:val="24"/>
        </w:rPr>
        <w:t>)</w:t>
      </w:r>
      <w:r w:rsidR="00AD5A18" w:rsidRPr="00797C5C">
        <w:rPr>
          <w:rFonts w:ascii="Times New Roman" w:hAnsi="Times New Roman" w:cs="Times New Roman"/>
          <w:sz w:val="24"/>
          <w:szCs w:val="24"/>
        </w:rPr>
        <w:t>; in this report, discussion of Two-Spirit people focus</w:t>
      </w:r>
      <w:r w:rsidR="00130C3A" w:rsidRPr="00797C5C">
        <w:rPr>
          <w:rFonts w:ascii="Times New Roman" w:hAnsi="Times New Roman" w:cs="Times New Roman"/>
          <w:sz w:val="24"/>
          <w:szCs w:val="24"/>
        </w:rPr>
        <w:t>es</w:t>
      </w:r>
      <w:r w:rsidR="00AD5A18" w:rsidRPr="00797C5C">
        <w:rPr>
          <w:rFonts w:ascii="Times New Roman" w:hAnsi="Times New Roman" w:cs="Times New Roman"/>
          <w:sz w:val="24"/>
          <w:szCs w:val="24"/>
        </w:rPr>
        <w:t xml:space="preserve"> on those who share the aforementioned experience of having a gender different form the one they were assigned at birth. Additionally, w</w:t>
      </w:r>
      <w:r w:rsidRPr="00797C5C">
        <w:rPr>
          <w:rFonts w:ascii="Times New Roman" w:hAnsi="Times New Roman" w:cs="Times New Roman"/>
          <w:sz w:val="24"/>
          <w:szCs w:val="24"/>
        </w:rPr>
        <w:t xml:space="preserve">hen other </w:t>
      </w:r>
      <w:r w:rsidR="00E703A3" w:rsidRPr="00797C5C">
        <w:rPr>
          <w:rFonts w:ascii="Times New Roman" w:hAnsi="Times New Roman" w:cs="Times New Roman"/>
          <w:sz w:val="24"/>
          <w:szCs w:val="24"/>
        </w:rPr>
        <w:t xml:space="preserve">sources cited in this </w:t>
      </w:r>
      <w:r w:rsidRPr="00797C5C">
        <w:rPr>
          <w:rFonts w:ascii="Times New Roman" w:hAnsi="Times New Roman" w:cs="Times New Roman"/>
          <w:sz w:val="24"/>
          <w:szCs w:val="24"/>
        </w:rPr>
        <w:t xml:space="preserve">report </w:t>
      </w:r>
      <w:r w:rsidR="00E703A3" w:rsidRPr="00797C5C">
        <w:rPr>
          <w:rFonts w:ascii="Times New Roman" w:hAnsi="Times New Roman" w:cs="Times New Roman"/>
          <w:sz w:val="24"/>
          <w:szCs w:val="24"/>
        </w:rPr>
        <w:t>use other terms, such as “gender-diverse”</w:t>
      </w:r>
      <w:r w:rsidR="00AD5A18" w:rsidRPr="00797C5C">
        <w:rPr>
          <w:rFonts w:ascii="Times New Roman" w:hAnsi="Times New Roman" w:cs="Times New Roman"/>
          <w:sz w:val="24"/>
          <w:szCs w:val="24"/>
        </w:rPr>
        <w:t xml:space="preserve"> in the Gender Diversity Audit,</w:t>
      </w:r>
      <w:r w:rsidRPr="00797C5C">
        <w:rPr>
          <w:rFonts w:ascii="Times New Roman" w:hAnsi="Times New Roman" w:cs="Times New Roman"/>
          <w:sz w:val="24"/>
          <w:szCs w:val="24"/>
        </w:rPr>
        <w:t xml:space="preserve"> we mirror the language from </w:t>
      </w:r>
      <w:r w:rsidR="00AD5A18" w:rsidRPr="00797C5C">
        <w:rPr>
          <w:rFonts w:ascii="Times New Roman" w:hAnsi="Times New Roman" w:cs="Times New Roman"/>
          <w:sz w:val="24"/>
          <w:szCs w:val="24"/>
        </w:rPr>
        <w:t>that</w:t>
      </w:r>
      <w:r w:rsidRPr="00797C5C">
        <w:rPr>
          <w:rFonts w:ascii="Times New Roman" w:hAnsi="Times New Roman" w:cs="Times New Roman"/>
          <w:sz w:val="24"/>
          <w:szCs w:val="24"/>
        </w:rPr>
        <w:t xml:space="preserve"> source</w:t>
      </w:r>
      <w:r w:rsidR="00E703A3" w:rsidRPr="00797C5C">
        <w:rPr>
          <w:rFonts w:ascii="Times New Roman" w:hAnsi="Times New Roman" w:cs="Times New Roman"/>
          <w:sz w:val="24"/>
          <w:szCs w:val="24"/>
        </w:rPr>
        <w:t>. </w:t>
      </w:r>
    </w:p>
    <w:p w14:paraId="35E977A3" w14:textId="77777777" w:rsidR="004F74FE" w:rsidRPr="00797C5C" w:rsidRDefault="004F74FE" w:rsidP="004F74FE">
      <w:pPr>
        <w:rPr>
          <w:rFonts w:ascii="Times New Roman" w:hAnsi="Times New Roman" w:cs="Times New Roman"/>
          <w:sz w:val="24"/>
          <w:szCs w:val="24"/>
        </w:rPr>
      </w:pPr>
    </w:p>
    <w:p w14:paraId="40DA481A" w14:textId="4C80DBD7" w:rsidR="00E703A3" w:rsidRPr="00797C5C" w:rsidRDefault="00BA4657" w:rsidP="004F74FE">
      <w:pPr>
        <w:rPr>
          <w:rFonts w:ascii="Times New Roman" w:hAnsi="Times New Roman" w:cs="Times New Roman"/>
          <w:sz w:val="24"/>
          <w:szCs w:val="24"/>
        </w:rPr>
      </w:pPr>
      <w:r w:rsidRPr="00797C5C">
        <w:rPr>
          <w:rFonts w:ascii="Times New Roman" w:hAnsi="Times New Roman" w:cs="Times New Roman"/>
          <w:sz w:val="24"/>
          <w:szCs w:val="24"/>
        </w:rPr>
        <w:t xml:space="preserve">If some of these words and concepts are new to you, we recommend that you familiarize yourself with terminology by completing the UBC course </w:t>
      </w:r>
      <w:hyperlink r:id="rId13" w:history="1">
        <w:r w:rsidRPr="00797C5C">
          <w:rPr>
            <w:rStyle w:val="Hyperlink"/>
            <w:rFonts w:ascii="Times New Roman" w:hAnsi="Times New Roman" w:cs="Times New Roman"/>
            <w:sz w:val="24"/>
            <w:szCs w:val="24"/>
          </w:rPr>
          <w:t>Positive Space: Foundations</w:t>
        </w:r>
      </w:hyperlink>
      <w:r w:rsidRPr="00797C5C">
        <w:rPr>
          <w:rFonts w:ascii="Times New Roman" w:hAnsi="Times New Roman" w:cs="Times New Roman"/>
          <w:sz w:val="24"/>
          <w:szCs w:val="24"/>
        </w:rPr>
        <w:t xml:space="preserve">, the Trans Care BC course </w:t>
      </w:r>
      <w:hyperlink r:id="rId14" w:history="1">
        <w:r w:rsidRPr="00797C5C">
          <w:rPr>
            <w:rStyle w:val="Hyperlink"/>
            <w:rFonts w:ascii="Times New Roman" w:hAnsi="Times New Roman" w:cs="Times New Roman"/>
            <w:sz w:val="24"/>
            <w:szCs w:val="24"/>
          </w:rPr>
          <w:t>Intro to gender diversity</w:t>
        </w:r>
      </w:hyperlink>
      <w:r w:rsidRPr="00797C5C">
        <w:rPr>
          <w:rFonts w:ascii="Times New Roman" w:hAnsi="Times New Roman" w:cs="Times New Roman"/>
          <w:sz w:val="24"/>
          <w:szCs w:val="24"/>
        </w:rPr>
        <w:t xml:space="preserve">, or read through Trans Care BC’s </w:t>
      </w:r>
      <w:hyperlink r:id="rId15" w:history="1">
        <w:r w:rsidRPr="00797C5C">
          <w:rPr>
            <w:rStyle w:val="Hyperlink"/>
            <w:rFonts w:ascii="Times New Roman" w:hAnsi="Times New Roman" w:cs="Times New Roman"/>
            <w:sz w:val="24"/>
            <w:szCs w:val="24"/>
          </w:rPr>
          <w:t>glossary on gender</w:t>
        </w:r>
      </w:hyperlink>
      <w:r w:rsidRPr="00797C5C">
        <w:rPr>
          <w:rFonts w:ascii="Times New Roman" w:hAnsi="Times New Roman" w:cs="Times New Roman"/>
          <w:sz w:val="24"/>
          <w:szCs w:val="24"/>
        </w:rPr>
        <w:t>.</w:t>
      </w:r>
    </w:p>
    <w:p w14:paraId="3CA86D06" w14:textId="77777777" w:rsidR="00E703A3" w:rsidRPr="00797C5C" w:rsidRDefault="00E703A3" w:rsidP="004F74FE">
      <w:pPr>
        <w:rPr>
          <w:rFonts w:ascii="Times New Roman" w:hAnsi="Times New Roman" w:cs="Times New Roman"/>
          <w:sz w:val="24"/>
          <w:szCs w:val="24"/>
        </w:rPr>
      </w:pPr>
    </w:p>
    <w:p w14:paraId="2DC84651" w14:textId="77777777" w:rsidR="004F74FE" w:rsidRPr="00797C5C" w:rsidRDefault="004F74FE">
      <w:pPr>
        <w:rPr>
          <w:rFonts w:ascii="Times New Roman" w:hAnsi="Times New Roman" w:cs="Times New Roman"/>
          <w:sz w:val="40"/>
          <w:szCs w:val="40"/>
        </w:rPr>
      </w:pPr>
      <w:r w:rsidRPr="00797C5C">
        <w:rPr>
          <w:rFonts w:cs="Times New Roman"/>
        </w:rPr>
        <w:br w:type="page"/>
      </w:r>
    </w:p>
    <w:p w14:paraId="00769242" w14:textId="1B17D666" w:rsidR="004F74FE" w:rsidRPr="00797C5C" w:rsidRDefault="004F74FE" w:rsidP="004F74FE">
      <w:pPr>
        <w:pStyle w:val="Heading1"/>
        <w:rPr>
          <w:rFonts w:cs="Times New Roman"/>
        </w:rPr>
      </w:pPr>
      <w:bookmarkStart w:id="3" w:name="_Toc129875280"/>
      <w:r w:rsidRPr="00797C5C">
        <w:rPr>
          <w:rFonts w:cs="Times New Roman"/>
        </w:rPr>
        <w:lastRenderedPageBreak/>
        <w:t>Priority recommendations from the Task Force</w:t>
      </w:r>
      <w:bookmarkEnd w:id="3"/>
      <w:r w:rsidRPr="00797C5C">
        <w:rPr>
          <w:rFonts w:cs="Times New Roman"/>
          <w:sz w:val="24"/>
          <w:szCs w:val="24"/>
        </w:rPr>
        <w:t xml:space="preserve"> </w:t>
      </w:r>
    </w:p>
    <w:p w14:paraId="1D9D1417" w14:textId="7EA2148A" w:rsidR="004F74FE" w:rsidRPr="00797C5C" w:rsidRDefault="004F74FE" w:rsidP="004F74FE">
      <w:pPr>
        <w:pStyle w:val="ListParagraph"/>
        <w:numPr>
          <w:ilvl w:val="0"/>
          <w:numId w:val="32"/>
        </w:numPr>
        <w:rPr>
          <w:rFonts w:ascii="Times New Roman" w:hAnsi="Times New Roman" w:cs="Times New Roman"/>
          <w:sz w:val="24"/>
          <w:szCs w:val="24"/>
        </w:rPr>
      </w:pPr>
      <w:r w:rsidRPr="00797C5C">
        <w:rPr>
          <w:rFonts w:ascii="Times New Roman" w:hAnsi="Times New Roman" w:cs="Times New Roman"/>
          <w:sz w:val="24"/>
          <w:szCs w:val="24"/>
        </w:rPr>
        <w:t>Expand and sustain training and education around gender diversity, with a focus on faculty and staff capacity-building.</w:t>
      </w:r>
    </w:p>
    <w:p w14:paraId="7A44BAAD" w14:textId="7158971F" w:rsidR="004F74FE" w:rsidRPr="00797C5C" w:rsidRDefault="004F74FE" w:rsidP="004F74FE">
      <w:pPr>
        <w:pStyle w:val="ListParagraph"/>
        <w:numPr>
          <w:ilvl w:val="0"/>
          <w:numId w:val="32"/>
        </w:numPr>
        <w:rPr>
          <w:rFonts w:ascii="Times New Roman" w:hAnsi="Times New Roman" w:cs="Times New Roman"/>
          <w:sz w:val="24"/>
          <w:szCs w:val="24"/>
        </w:rPr>
      </w:pPr>
      <w:r w:rsidRPr="00797C5C">
        <w:rPr>
          <w:rFonts w:ascii="Times New Roman" w:hAnsi="Times New Roman" w:cs="Times New Roman"/>
          <w:sz w:val="24"/>
          <w:szCs w:val="24"/>
        </w:rPr>
        <w:t>Increase recruitment and retention of trans, Two-Spirit and non-binary faculty and staff.</w:t>
      </w:r>
    </w:p>
    <w:p w14:paraId="659A6940" w14:textId="77777777" w:rsidR="004F74FE" w:rsidRPr="00797C5C" w:rsidRDefault="004F74FE" w:rsidP="004F74FE">
      <w:pPr>
        <w:pStyle w:val="ListParagraph"/>
        <w:numPr>
          <w:ilvl w:val="0"/>
          <w:numId w:val="32"/>
        </w:numPr>
        <w:rPr>
          <w:rFonts w:ascii="Times New Roman" w:hAnsi="Times New Roman" w:cs="Times New Roman"/>
          <w:sz w:val="24"/>
          <w:szCs w:val="24"/>
        </w:rPr>
      </w:pPr>
      <w:r w:rsidRPr="00797C5C">
        <w:rPr>
          <w:rFonts w:ascii="Times New Roman" w:hAnsi="Times New Roman" w:cs="Times New Roman"/>
          <w:sz w:val="24"/>
          <w:szCs w:val="24"/>
        </w:rPr>
        <w:t>Improve the implementation of gender data standards and centralized systems and principles for the collection of gendered records (e.g., name, honorifc, pronoun) and reporting of gender data (e.g., identity marker).</w:t>
      </w:r>
    </w:p>
    <w:p w14:paraId="6232D634" w14:textId="06D28692" w:rsidR="004F74FE" w:rsidRPr="00797C5C" w:rsidRDefault="004F74FE" w:rsidP="004F74FE">
      <w:pPr>
        <w:pStyle w:val="ListParagraph"/>
        <w:numPr>
          <w:ilvl w:val="0"/>
          <w:numId w:val="32"/>
        </w:numPr>
        <w:rPr>
          <w:rFonts w:ascii="Times New Roman" w:hAnsi="Times New Roman" w:cs="Times New Roman"/>
          <w:sz w:val="24"/>
          <w:szCs w:val="24"/>
        </w:rPr>
      </w:pPr>
      <w:r w:rsidRPr="00797C5C">
        <w:rPr>
          <w:rFonts w:ascii="Times New Roman" w:hAnsi="Times New Roman" w:cs="Times New Roman"/>
          <w:sz w:val="24"/>
          <w:szCs w:val="24"/>
        </w:rPr>
        <w:t>Support the mental health and holistic wellness of trans, Two-Spirit, and non-binary students, staff, and faculty.</w:t>
      </w:r>
    </w:p>
    <w:p w14:paraId="55814E0E" w14:textId="5C9C3FB5" w:rsidR="004F74FE" w:rsidRPr="00797C5C" w:rsidRDefault="004F74FE" w:rsidP="004F74FE"/>
    <w:p w14:paraId="7144EDAD" w14:textId="39967475" w:rsidR="004F74FE" w:rsidRPr="00797C5C" w:rsidRDefault="004F74FE" w:rsidP="004F74FE">
      <w:pPr>
        <w:rPr>
          <w:rFonts w:ascii="Times New Roman" w:hAnsi="Times New Roman" w:cs="Times New Roman"/>
          <w:sz w:val="24"/>
        </w:rPr>
      </w:pPr>
      <w:r w:rsidRPr="00797C5C">
        <w:rPr>
          <w:rFonts w:ascii="Times New Roman" w:hAnsi="Times New Roman" w:cs="Times New Roman"/>
          <w:sz w:val="24"/>
        </w:rPr>
        <w:t xml:space="preserve">For more detail on each of these recommendations, see page </w:t>
      </w:r>
      <w:r w:rsidR="003407EB" w:rsidRPr="00797C5C">
        <w:rPr>
          <w:rFonts w:ascii="Times New Roman" w:hAnsi="Times New Roman" w:cs="Times New Roman"/>
          <w:sz w:val="24"/>
        </w:rPr>
        <w:t>18</w:t>
      </w:r>
      <w:r w:rsidRPr="00797C5C">
        <w:rPr>
          <w:rFonts w:ascii="Times New Roman" w:hAnsi="Times New Roman" w:cs="Times New Roman"/>
          <w:sz w:val="24"/>
        </w:rPr>
        <w:t>.</w:t>
      </w:r>
    </w:p>
    <w:p w14:paraId="020F6925" w14:textId="77777777" w:rsidR="004F74FE" w:rsidRPr="00797C5C" w:rsidRDefault="004F74FE">
      <w:pPr>
        <w:rPr>
          <w:rFonts w:ascii="Times New Roman" w:hAnsi="Times New Roman" w:cs="Times New Roman"/>
          <w:sz w:val="40"/>
          <w:szCs w:val="40"/>
        </w:rPr>
      </w:pPr>
      <w:r w:rsidRPr="00797C5C">
        <w:rPr>
          <w:rFonts w:cs="Times New Roman"/>
        </w:rPr>
        <w:br w:type="page"/>
      </w:r>
    </w:p>
    <w:p w14:paraId="4046E771" w14:textId="72C170C0" w:rsidR="00B0578B" w:rsidRPr="00797C5C" w:rsidRDefault="00B0578B" w:rsidP="00AB6E29">
      <w:pPr>
        <w:pStyle w:val="Heading1"/>
        <w:rPr>
          <w:rFonts w:cs="Times New Roman"/>
        </w:rPr>
      </w:pPr>
      <w:bookmarkStart w:id="4" w:name="_Toc129875281"/>
      <w:r w:rsidRPr="00797C5C">
        <w:rPr>
          <w:rFonts w:cs="Times New Roman"/>
        </w:rPr>
        <w:lastRenderedPageBreak/>
        <w:t>Introduction</w:t>
      </w:r>
      <w:bookmarkEnd w:id="4"/>
    </w:p>
    <w:p w14:paraId="4758D5D2" w14:textId="68E6CD0D" w:rsidR="004F74FE" w:rsidRPr="00797C5C" w:rsidRDefault="004F74FE" w:rsidP="004F74FE">
      <w:pPr>
        <w:pStyle w:val="Heading2"/>
      </w:pPr>
      <w:bookmarkStart w:id="5" w:name="_Toc129875282"/>
      <w:r w:rsidRPr="00797C5C">
        <w:t>Strategic Context</w:t>
      </w:r>
      <w:bookmarkEnd w:id="5"/>
    </w:p>
    <w:p w14:paraId="00000001" w14:textId="0F40E333" w:rsidR="00790425" w:rsidRPr="00797C5C" w:rsidRDefault="00551946" w:rsidP="004F74FE">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UBC’s </w:t>
      </w:r>
      <w:r w:rsidR="004B1F9F" w:rsidRPr="00797C5C">
        <w:rPr>
          <w:rFonts w:ascii="Times New Roman" w:hAnsi="Times New Roman" w:cs="Times New Roman"/>
          <w:sz w:val="24"/>
          <w:szCs w:val="24"/>
        </w:rPr>
        <w:t xml:space="preserve">2018–2028 </w:t>
      </w:r>
      <w:r w:rsidRPr="00797C5C">
        <w:rPr>
          <w:rFonts w:ascii="Times New Roman" w:hAnsi="Times New Roman" w:cs="Times New Roman"/>
          <w:sz w:val="24"/>
          <w:szCs w:val="24"/>
        </w:rPr>
        <w:t xml:space="preserve">strategic plan, </w:t>
      </w:r>
      <w:hyperlink r:id="rId16" w:history="1">
        <w:r w:rsidR="00F05CB9" w:rsidRPr="00797C5C">
          <w:rPr>
            <w:rStyle w:val="Hyperlink"/>
            <w:rFonts w:ascii="Times New Roman" w:hAnsi="Times New Roman" w:cs="Times New Roman"/>
            <w:i/>
            <w:sz w:val="24"/>
            <w:szCs w:val="24"/>
          </w:rPr>
          <w:t>Shaping UBC’s Next Century</w:t>
        </w:r>
      </w:hyperlink>
      <w:r w:rsidRPr="00797C5C">
        <w:rPr>
          <w:rFonts w:ascii="Times New Roman" w:hAnsi="Times New Roman" w:cs="Times New Roman"/>
          <w:sz w:val="24"/>
          <w:szCs w:val="24"/>
        </w:rPr>
        <w:t>,</w:t>
      </w:r>
      <w:r w:rsidR="00F05CB9" w:rsidRPr="00797C5C">
        <w:rPr>
          <w:rFonts w:ascii="Times New Roman" w:hAnsi="Times New Roman" w:cs="Times New Roman"/>
          <w:sz w:val="24"/>
          <w:szCs w:val="24"/>
        </w:rPr>
        <w:t xml:space="preserve"> recogn</w:t>
      </w:r>
      <w:r w:rsidR="006A0BF5" w:rsidRPr="00797C5C">
        <w:rPr>
          <w:rFonts w:ascii="Times New Roman" w:hAnsi="Times New Roman" w:cs="Times New Roman"/>
          <w:sz w:val="24"/>
          <w:szCs w:val="24"/>
        </w:rPr>
        <w:t>ise</w:t>
      </w:r>
      <w:r w:rsidR="00F05CB9" w:rsidRPr="00797C5C">
        <w:rPr>
          <w:rFonts w:ascii="Times New Roman" w:hAnsi="Times New Roman" w:cs="Times New Roman"/>
          <w:sz w:val="24"/>
          <w:szCs w:val="24"/>
        </w:rPr>
        <w:t xml:space="preserve">s that our university’s future success is dependent on how well we, as both an institution and a community, value, engage, and include our rich diversity of constituents. </w:t>
      </w:r>
      <w:r w:rsidR="004B1F9F" w:rsidRPr="00797C5C">
        <w:rPr>
          <w:rFonts w:ascii="Times New Roman" w:hAnsi="Times New Roman" w:cs="Times New Roman"/>
          <w:sz w:val="24"/>
          <w:szCs w:val="24"/>
        </w:rPr>
        <w:t xml:space="preserve">This </w:t>
      </w:r>
      <w:r w:rsidR="00F05CB9" w:rsidRPr="00797C5C">
        <w:rPr>
          <w:rFonts w:ascii="Times New Roman" w:hAnsi="Times New Roman" w:cs="Times New Roman"/>
          <w:sz w:val="24"/>
          <w:szCs w:val="24"/>
        </w:rPr>
        <w:t>strategic plan commits to</w:t>
      </w:r>
      <w:hyperlink r:id="rId17">
        <w:r w:rsidR="00F05CB9" w:rsidRPr="00797C5C">
          <w:rPr>
            <w:rFonts w:ascii="Times New Roman" w:hAnsi="Times New Roman" w:cs="Times New Roman"/>
            <w:sz w:val="24"/>
            <w:szCs w:val="24"/>
          </w:rPr>
          <w:t xml:space="preserve"> </w:t>
        </w:r>
      </w:hyperlink>
      <w:hyperlink r:id="rId18">
        <w:r w:rsidR="00F05CB9" w:rsidRPr="00797C5C">
          <w:rPr>
            <w:rFonts w:ascii="Times New Roman" w:hAnsi="Times New Roman" w:cs="Times New Roman"/>
            <w:b/>
            <w:sz w:val="24"/>
            <w:szCs w:val="24"/>
          </w:rPr>
          <w:t>inclusive excellence</w:t>
        </w:r>
      </w:hyperlink>
      <w:r w:rsidR="00F05CB9" w:rsidRPr="00797C5C">
        <w:rPr>
          <w:rFonts w:ascii="Times New Roman" w:hAnsi="Times New Roman" w:cs="Times New Roman"/>
          <w:sz w:val="24"/>
          <w:szCs w:val="24"/>
        </w:rPr>
        <w:t xml:space="preserve"> and specifically pledges to “cultivate a diverse community that creates and sustains equitable and inclusive campuses</w:t>
      </w:r>
      <w:r w:rsidR="004B1F9F" w:rsidRPr="00797C5C">
        <w:rPr>
          <w:rFonts w:ascii="Times New Roman" w:hAnsi="Times New Roman" w:cs="Times New Roman"/>
          <w:sz w:val="24"/>
          <w:szCs w:val="24"/>
        </w:rPr>
        <w:t>.</w:t>
      </w:r>
      <w:r w:rsidR="00F05CB9" w:rsidRPr="00797C5C">
        <w:rPr>
          <w:rFonts w:ascii="Times New Roman" w:hAnsi="Times New Roman" w:cs="Times New Roman"/>
          <w:sz w:val="24"/>
          <w:szCs w:val="24"/>
        </w:rPr>
        <w:t xml:space="preserve">” To attain and sustain UBC’s goal of inclusive excellence, it is imperative that we—collectively and individually—continue to move beyond simple acknowledgements of our demographic diversity </w:t>
      </w:r>
      <w:r w:rsidR="00230F9D" w:rsidRPr="00797C5C">
        <w:rPr>
          <w:rFonts w:ascii="Times New Roman" w:hAnsi="Times New Roman" w:cs="Times New Roman"/>
          <w:sz w:val="24"/>
          <w:szCs w:val="24"/>
        </w:rPr>
        <w:t xml:space="preserve">and </w:t>
      </w:r>
      <w:r w:rsidR="00F05CB9" w:rsidRPr="00797C5C">
        <w:rPr>
          <w:rFonts w:ascii="Times New Roman" w:hAnsi="Times New Roman" w:cs="Times New Roman"/>
          <w:sz w:val="24"/>
          <w:szCs w:val="24"/>
        </w:rPr>
        <w:t xml:space="preserve">inclusion as a core value of the university. To generate and support a healthy </w:t>
      </w:r>
      <w:r w:rsidR="004B1F9F" w:rsidRPr="00797C5C">
        <w:rPr>
          <w:rFonts w:ascii="Times New Roman" w:hAnsi="Times New Roman" w:cs="Times New Roman"/>
          <w:sz w:val="24"/>
          <w:szCs w:val="24"/>
        </w:rPr>
        <w:t xml:space="preserve">and respectful </w:t>
      </w:r>
      <w:r w:rsidR="00F05CB9" w:rsidRPr="00797C5C">
        <w:rPr>
          <w:rFonts w:ascii="Times New Roman" w:hAnsi="Times New Roman" w:cs="Times New Roman"/>
          <w:sz w:val="24"/>
          <w:szCs w:val="24"/>
        </w:rPr>
        <w:t>environment for learning, working, teaching, and research</w:t>
      </w:r>
      <w:r w:rsidR="00AE3648" w:rsidRPr="00797C5C">
        <w:rPr>
          <w:rFonts w:ascii="Times New Roman" w:hAnsi="Times New Roman" w:cs="Times New Roman"/>
          <w:sz w:val="24"/>
          <w:szCs w:val="24"/>
        </w:rPr>
        <w:t>,</w:t>
      </w:r>
      <w:r w:rsidR="00F05CB9" w:rsidRPr="00797C5C">
        <w:rPr>
          <w:rFonts w:ascii="Times New Roman" w:hAnsi="Times New Roman" w:cs="Times New Roman"/>
          <w:sz w:val="24"/>
          <w:szCs w:val="24"/>
        </w:rPr>
        <w:t xml:space="preserve"> we must continue to strive, actively and attentively, to do our best to create and recreate an inclusive environment where students, faculty, staff, and alumni feel a genuine sense of belonging, and where each member of the UBC community is given an equitable opportunity to make their best contribution to our academic mission.</w:t>
      </w:r>
    </w:p>
    <w:p w14:paraId="1A25013F" w14:textId="77777777" w:rsidR="00730567" w:rsidRPr="00797C5C" w:rsidRDefault="00730567" w:rsidP="00730567">
      <w:pPr>
        <w:spacing w:line="240" w:lineRule="auto"/>
        <w:rPr>
          <w:rFonts w:ascii="Times New Roman" w:hAnsi="Times New Roman" w:cs="Times New Roman"/>
          <w:sz w:val="24"/>
          <w:szCs w:val="24"/>
        </w:rPr>
      </w:pPr>
    </w:p>
    <w:p w14:paraId="0A56C3D5" w14:textId="01033B2B" w:rsidR="00B0578B" w:rsidRPr="00797C5C" w:rsidRDefault="00F05CB9" w:rsidP="00B0578B">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UBC’s </w:t>
      </w:r>
      <w:r w:rsidR="004B1F9F" w:rsidRPr="00797C5C">
        <w:rPr>
          <w:rFonts w:ascii="Times New Roman" w:hAnsi="Times New Roman" w:cs="Times New Roman"/>
          <w:sz w:val="24"/>
          <w:szCs w:val="24"/>
        </w:rPr>
        <w:t xml:space="preserve">additional </w:t>
      </w:r>
      <w:r w:rsidRPr="00797C5C">
        <w:rPr>
          <w:rFonts w:ascii="Times New Roman" w:hAnsi="Times New Roman" w:cs="Times New Roman"/>
          <w:sz w:val="24"/>
          <w:szCs w:val="24"/>
        </w:rPr>
        <w:t>commitment</w:t>
      </w:r>
      <w:r w:rsidR="004B1F9F" w:rsidRPr="00797C5C">
        <w:rPr>
          <w:rFonts w:ascii="Times New Roman" w:hAnsi="Times New Roman" w:cs="Times New Roman"/>
          <w:sz w:val="24"/>
          <w:szCs w:val="24"/>
        </w:rPr>
        <w:t>s</w:t>
      </w:r>
      <w:r w:rsidRPr="00797C5C">
        <w:rPr>
          <w:rFonts w:ascii="Times New Roman" w:hAnsi="Times New Roman" w:cs="Times New Roman"/>
          <w:sz w:val="24"/>
          <w:szCs w:val="24"/>
        </w:rPr>
        <w:t xml:space="preserve"> to </w:t>
      </w:r>
      <w:r w:rsidR="00E4029D" w:rsidRPr="00797C5C">
        <w:rPr>
          <w:rFonts w:ascii="Times New Roman" w:hAnsi="Times New Roman" w:cs="Times New Roman"/>
          <w:sz w:val="24"/>
          <w:szCs w:val="24"/>
        </w:rPr>
        <w:t>t</w:t>
      </w:r>
      <w:r w:rsidRPr="00797C5C">
        <w:rPr>
          <w:rFonts w:ascii="Times New Roman" w:hAnsi="Times New Roman" w:cs="Times New Roman"/>
          <w:sz w:val="24"/>
          <w:szCs w:val="24"/>
        </w:rPr>
        <w:t>he</w:t>
      </w:r>
      <w:hyperlink r:id="rId19">
        <w:r w:rsidRPr="00797C5C">
          <w:rPr>
            <w:rFonts w:ascii="Times New Roman" w:hAnsi="Times New Roman" w:cs="Times New Roman"/>
            <w:sz w:val="24"/>
            <w:szCs w:val="24"/>
          </w:rPr>
          <w:t xml:space="preserve"> </w:t>
        </w:r>
      </w:hyperlink>
      <w:hyperlink r:id="rId20">
        <w:r w:rsidRPr="00797C5C">
          <w:rPr>
            <w:rStyle w:val="Hyperlink"/>
            <w:rFonts w:ascii="Times New Roman" w:hAnsi="Times New Roman" w:cs="Times New Roman"/>
            <w:sz w:val="24"/>
            <w:szCs w:val="24"/>
          </w:rPr>
          <w:t>Indigenous Strategic Plan</w:t>
        </w:r>
      </w:hyperlink>
      <w:hyperlink r:id="rId21">
        <w:r w:rsidRPr="00797C5C">
          <w:rPr>
            <w:rStyle w:val="Hyperlink"/>
            <w:rFonts w:ascii="Times New Roman" w:hAnsi="Times New Roman" w:cs="Times New Roman"/>
            <w:sz w:val="24"/>
            <w:szCs w:val="24"/>
          </w:rPr>
          <w:t xml:space="preserve"> </w:t>
        </w:r>
      </w:hyperlink>
      <w:r w:rsidRPr="00797C5C">
        <w:rPr>
          <w:rFonts w:ascii="Times New Roman" w:hAnsi="Times New Roman" w:cs="Times New Roman"/>
          <w:sz w:val="24"/>
          <w:szCs w:val="24"/>
        </w:rPr>
        <w:t>and</w:t>
      </w:r>
      <w:hyperlink r:id="rId22">
        <w:r w:rsidRPr="00797C5C">
          <w:rPr>
            <w:rFonts w:ascii="Times New Roman" w:hAnsi="Times New Roman" w:cs="Times New Roman"/>
            <w:sz w:val="24"/>
            <w:szCs w:val="24"/>
          </w:rPr>
          <w:t xml:space="preserve"> </w:t>
        </w:r>
      </w:hyperlink>
      <w:hyperlink r:id="rId23">
        <w:r w:rsidR="00E4029D" w:rsidRPr="00797C5C">
          <w:rPr>
            <w:rStyle w:val="Hyperlink"/>
            <w:rFonts w:ascii="Times New Roman" w:hAnsi="Times New Roman" w:cs="Times New Roman"/>
            <w:sz w:val="24"/>
            <w:szCs w:val="24"/>
          </w:rPr>
          <w:t>t</w:t>
        </w:r>
        <w:r w:rsidRPr="00797C5C">
          <w:rPr>
            <w:rStyle w:val="Hyperlink"/>
            <w:rFonts w:ascii="Times New Roman" w:hAnsi="Times New Roman" w:cs="Times New Roman"/>
            <w:sz w:val="24"/>
            <w:szCs w:val="24"/>
          </w:rPr>
          <w:t>he Inclusion Action Plan</w:t>
        </w:r>
      </w:hyperlink>
      <w:r w:rsidRPr="00797C5C">
        <w:rPr>
          <w:rFonts w:ascii="Times New Roman" w:hAnsi="Times New Roman" w:cs="Times New Roman"/>
          <w:sz w:val="24"/>
          <w:szCs w:val="24"/>
        </w:rPr>
        <w:t xml:space="preserve"> are directly in line with both provincial and national </w:t>
      </w:r>
      <w:r w:rsidR="00D01E24" w:rsidRPr="00797C5C">
        <w:rPr>
          <w:rFonts w:ascii="Times New Roman" w:hAnsi="Times New Roman" w:cs="Times New Roman"/>
          <w:sz w:val="24"/>
          <w:szCs w:val="24"/>
        </w:rPr>
        <w:t>h</w:t>
      </w:r>
      <w:r w:rsidRPr="00797C5C">
        <w:rPr>
          <w:rFonts w:ascii="Times New Roman" w:hAnsi="Times New Roman" w:cs="Times New Roman"/>
          <w:sz w:val="24"/>
          <w:szCs w:val="24"/>
        </w:rPr>
        <w:t xml:space="preserve">uman </w:t>
      </w:r>
      <w:r w:rsidR="00D01E24" w:rsidRPr="00797C5C">
        <w:rPr>
          <w:rFonts w:ascii="Times New Roman" w:hAnsi="Times New Roman" w:cs="Times New Roman"/>
          <w:sz w:val="24"/>
          <w:szCs w:val="24"/>
        </w:rPr>
        <w:t>r</w:t>
      </w:r>
      <w:r w:rsidRPr="00797C5C">
        <w:rPr>
          <w:rFonts w:ascii="Times New Roman" w:hAnsi="Times New Roman" w:cs="Times New Roman"/>
          <w:sz w:val="24"/>
          <w:szCs w:val="24"/>
        </w:rPr>
        <w:t xml:space="preserve">ights legislation which prohibit discrimination based on </w:t>
      </w:r>
      <w:r w:rsidR="00E4029D" w:rsidRPr="00797C5C">
        <w:rPr>
          <w:rFonts w:ascii="Times New Roman" w:hAnsi="Times New Roman" w:cs="Times New Roman"/>
          <w:sz w:val="24"/>
          <w:szCs w:val="24"/>
        </w:rPr>
        <w:t>grounds such as Indigenous identity, g</w:t>
      </w:r>
      <w:r w:rsidRPr="00797C5C">
        <w:rPr>
          <w:rFonts w:ascii="Times New Roman" w:hAnsi="Times New Roman" w:cs="Times New Roman"/>
          <w:sz w:val="24"/>
          <w:szCs w:val="24"/>
        </w:rPr>
        <w:t xml:space="preserve">ender </w:t>
      </w:r>
      <w:r w:rsidR="00E4029D" w:rsidRPr="00797C5C">
        <w:rPr>
          <w:rFonts w:ascii="Times New Roman" w:hAnsi="Times New Roman" w:cs="Times New Roman"/>
          <w:sz w:val="24"/>
          <w:szCs w:val="24"/>
        </w:rPr>
        <w:t>i</w:t>
      </w:r>
      <w:r w:rsidRPr="00797C5C">
        <w:rPr>
          <w:rFonts w:ascii="Times New Roman" w:hAnsi="Times New Roman" w:cs="Times New Roman"/>
          <w:sz w:val="24"/>
          <w:szCs w:val="24"/>
        </w:rPr>
        <w:t xml:space="preserve">dentity or </w:t>
      </w:r>
      <w:r w:rsidR="00E4029D" w:rsidRPr="00797C5C">
        <w:rPr>
          <w:rFonts w:ascii="Times New Roman" w:hAnsi="Times New Roman" w:cs="Times New Roman"/>
          <w:sz w:val="24"/>
          <w:szCs w:val="24"/>
        </w:rPr>
        <w:t>e</w:t>
      </w:r>
      <w:r w:rsidRPr="00797C5C">
        <w:rPr>
          <w:rFonts w:ascii="Times New Roman" w:hAnsi="Times New Roman" w:cs="Times New Roman"/>
          <w:sz w:val="24"/>
          <w:szCs w:val="24"/>
        </w:rPr>
        <w:t xml:space="preserve">xpression,  </w:t>
      </w:r>
      <w:r w:rsidR="00E4029D" w:rsidRPr="00797C5C">
        <w:rPr>
          <w:rFonts w:ascii="Times New Roman" w:hAnsi="Times New Roman" w:cs="Times New Roman"/>
          <w:sz w:val="24"/>
          <w:szCs w:val="24"/>
        </w:rPr>
        <w:t>r</w:t>
      </w:r>
      <w:r w:rsidRPr="00797C5C">
        <w:rPr>
          <w:rFonts w:ascii="Times New Roman" w:hAnsi="Times New Roman" w:cs="Times New Roman"/>
          <w:sz w:val="24"/>
          <w:szCs w:val="24"/>
        </w:rPr>
        <w:t xml:space="preserve">ace, </w:t>
      </w:r>
      <w:r w:rsidR="00E4029D" w:rsidRPr="00797C5C">
        <w:rPr>
          <w:rFonts w:ascii="Times New Roman" w:hAnsi="Times New Roman" w:cs="Times New Roman"/>
          <w:sz w:val="24"/>
          <w:szCs w:val="24"/>
        </w:rPr>
        <w:t>ancestry, a</w:t>
      </w:r>
      <w:r w:rsidRPr="00797C5C">
        <w:rPr>
          <w:rFonts w:ascii="Times New Roman" w:hAnsi="Times New Roman" w:cs="Times New Roman"/>
          <w:sz w:val="24"/>
          <w:szCs w:val="24"/>
        </w:rPr>
        <w:t xml:space="preserve">ge, </w:t>
      </w:r>
      <w:r w:rsidR="00E4029D" w:rsidRPr="00797C5C">
        <w:rPr>
          <w:rFonts w:ascii="Times New Roman" w:hAnsi="Times New Roman" w:cs="Times New Roman"/>
          <w:sz w:val="24"/>
          <w:szCs w:val="24"/>
        </w:rPr>
        <w:t>c</w:t>
      </w:r>
      <w:r w:rsidRPr="00797C5C">
        <w:rPr>
          <w:rFonts w:ascii="Times New Roman" w:hAnsi="Times New Roman" w:cs="Times New Roman"/>
          <w:sz w:val="24"/>
          <w:szCs w:val="24"/>
        </w:rPr>
        <w:t>olour,</w:t>
      </w:r>
      <w:r w:rsidR="000C3BBE" w:rsidRPr="00797C5C">
        <w:rPr>
          <w:rFonts w:ascii="Times New Roman" w:hAnsi="Times New Roman" w:cs="Times New Roman"/>
          <w:sz w:val="24"/>
          <w:szCs w:val="24"/>
        </w:rPr>
        <w:t xml:space="preserve"> </w:t>
      </w:r>
      <w:r w:rsidR="00E4029D" w:rsidRPr="00797C5C">
        <w:rPr>
          <w:rFonts w:ascii="Times New Roman" w:hAnsi="Times New Roman" w:cs="Times New Roman"/>
          <w:sz w:val="24"/>
          <w:szCs w:val="24"/>
        </w:rPr>
        <w:t>and d</w:t>
      </w:r>
      <w:r w:rsidRPr="00797C5C">
        <w:rPr>
          <w:rFonts w:ascii="Times New Roman" w:hAnsi="Times New Roman" w:cs="Times New Roman"/>
          <w:sz w:val="24"/>
          <w:szCs w:val="24"/>
        </w:rPr>
        <w:t>isability.</w:t>
      </w:r>
      <w:hyperlink r:id="rId24" w:anchor="/content/data%20-%20ldp/pages/40th5th/1st_read/gov27-1.htm">
        <w:r w:rsidRPr="00797C5C">
          <w:rPr>
            <w:rFonts w:ascii="Times New Roman" w:hAnsi="Times New Roman" w:cs="Times New Roman"/>
            <w:sz w:val="24"/>
            <w:szCs w:val="24"/>
          </w:rPr>
          <w:t xml:space="preserve"> </w:t>
        </w:r>
      </w:hyperlink>
      <w:hyperlink r:id="rId25" w:anchor="/content/data%20-%20ldp/pages/40th5th/1st_read/gov27-1.htm">
        <w:r w:rsidRPr="00797C5C">
          <w:rPr>
            <w:rStyle w:val="Hyperlink"/>
            <w:rFonts w:ascii="Times New Roman" w:hAnsi="Times New Roman" w:cs="Times New Roman"/>
            <w:sz w:val="24"/>
            <w:szCs w:val="24"/>
          </w:rPr>
          <w:t xml:space="preserve">British Columbia’s </w:t>
        </w:r>
      </w:hyperlink>
      <w:hyperlink r:id="rId26" w:anchor="/content/data%20-%20ldp/pages/40th5th/1st_read/gov27-1.htm">
        <w:r w:rsidRPr="00797C5C">
          <w:rPr>
            <w:rStyle w:val="Hyperlink"/>
            <w:rFonts w:ascii="Times New Roman" w:hAnsi="Times New Roman" w:cs="Times New Roman"/>
            <w:sz w:val="24"/>
            <w:szCs w:val="24"/>
          </w:rPr>
          <w:t>Bill 27</w:t>
        </w:r>
      </w:hyperlink>
      <w:r w:rsidRPr="00797C5C">
        <w:rPr>
          <w:rFonts w:ascii="Times New Roman" w:hAnsi="Times New Roman" w:cs="Times New Roman"/>
          <w:i/>
          <w:sz w:val="24"/>
          <w:szCs w:val="24"/>
        </w:rPr>
        <w:t xml:space="preserve"> </w:t>
      </w:r>
      <w:r w:rsidRPr="00797C5C">
        <w:rPr>
          <w:rFonts w:ascii="Times New Roman" w:hAnsi="Times New Roman" w:cs="Times New Roman"/>
          <w:sz w:val="24"/>
          <w:szCs w:val="24"/>
        </w:rPr>
        <w:t>(2016)</w:t>
      </w:r>
      <w:r w:rsidR="00D01E24" w:rsidRPr="00797C5C">
        <w:rPr>
          <w:rFonts w:ascii="Times New Roman" w:hAnsi="Times New Roman" w:cs="Times New Roman"/>
          <w:sz w:val="24"/>
          <w:szCs w:val="24"/>
        </w:rPr>
        <w:t xml:space="preserve"> and </w:t>
      </w:r>
      <w:hyperlink r:id="rId27" w:history="1">
        <w:r w:rsidRPr="00797C5C">
          <w:rPr>
            <w:rStyle w:val="Hyperlink"/>
            <w:rFonts w:ascii="Times New Roman" w:hAnsi="Times New Roman" w:cs="Times New Roman"/>
            <w:sz w:val="24"/>
            <w:szCs w:val="24"/>
          </w:rPr>
          <w:t>Canada’s</w:t>
        </w:r>
        <w:r w:rsidR="00D900B1" w:rsidRPr="00797C5C">
          <w:rPr>
            <w:rStyle w:val="Hyperlink"/>
            <w:rFonts w:ascii="Times New Roman" w:hAnsi="Times New Roman" w:cs="Times New Roman"/>
            <w:sz w:val="24"/>
            <w:szCs w:val="24"/>
          </w:rPr>
          <w:t xml:space="preserve"> Bill C-16</w:t>
        </w:r>
      </w:hyperlink>
      <w:r w:rsidRPr="00797C5C">
        <w:rPr>
          <w:rFonts w:ascii="Times New Roman" w:hAnsi="Times New Roman" w:cs="Times New Roman"/>
          <w:sz w:val="24"/>
          <w:szCs w:val="24"/>
        </w:rPr>
        <w:t xml:space="preserve"> (2017)</w:t>
      </w:r>
      <w:r w:rsidR="000C3BBE" w:rsidRPr="00797C5C">
        <w:rPr>
          <w:rFonts w:ascii="Times New Roman" w:hAnsi="Times New Roman" w:cs="Times New Roman"/>
          <w:sz w:val="24"/>
          <w:szCs w:val="24"/>
        </w:rPr>
        <w:t xml:space="preserve"> </w:t>
      </w:r>
      <w:r w:rsidRPr="00797C5C">
        <w:rPr>
          <w:rFonts w:ascii="Times New Roman" w:hAnsi="Times New Roman" w:cs="Times New Roman"/>
          <w:sz w:val="24"/>
          <w:szCs w:val="24"/>
        </w:rPr>
        <w:t>added gender identity and gender expression as prohibited grounds for harassment and discrimination. These explicit additions mean it is now lawfully forbidden, both provincially and federally, to discriminate against trans</w:t>
      </w:r>
      <w:r w:rsidR="00D01E24" w:rsidRPr="00797C5C">
        <w:rPr>
          <w:rFonts w:ascii="Times New Roman" w:hAnsi="Times New Roman" w:cs="Times New Roman"/>
          <w:sz w:val="24"/>
          <w:szCs w:val="24"/>
        </w:rPr>
        <w:t>gender</w:t>
      </w:r>
      <w:r w:rsidR="00C03793" w:rsidRPr="00797C5C">
        <w:rPr>
          <w:rFonts w:ascii="Times New Roman" w:hAnsi="Times New Roman" w:cs="Times New Roman"/>
          <w:sz w:val="24"/>
          <w:szCs w:val="24"/>
        </w:rPr>
        <w:t xml:space="preserve"> (trans)</w:t>
      </w:r>
      <w:r w:rsidRPr="00797C5C">
        <w:rPr>
          <w:rFonts w:ascii="Times New Roman" w:hAnsi="Times New Roman" w:cs="Times New Roman"/>
          <w:sz w:val="24"/>
          <w:szCs w:val="24"/>
        </w:rPr>
        <w:t xml:space="preserve">,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C03793" w:rsidRPr="00797C5C">
        <w:rPr>
          <w:rFonts w:ascii="Times New Roman" w:hAnsi="Times New Roman" w:cs="Times New Roman"/>
          <w:sz w:val="24"/>
          <w:szCs w:val="24"/>
        </w:rPr>
        <w:t xml:space="preserve">non-binary </w:t>
      </w:r>
      <w:r w:rsidR="00F617BE" w:rsidRPr="00797C5C">
        <w:rPr>
          <w:rFonts w:ascii="Times New Roman" w:hAnsi="Times New Roman" w:cs="Times New Roman"/>
          <w:sz w:val="24"/>
          <w:szCs w:val="24"/>
        </w:rPr>
        <w:t>persons</w:t>
      </w:r>
      <w:r w:rsidRPr="00797C5C">
        <w:rPr>
          <w:rFonts w:ascii="Times New Roman" w:hAnsi="Times New Roman" w:cs="Times New Roman"/>
          <w:sz w:val="24"/>
          <w:szCs w:val="24"/>
        </w:rPr>
        <w:t>. Bill C–16 changed the</w:t>
      </w:r>
      <w:hyperlink r:id="rId28" w:anchor="docCont">
        <w:r w:rsidRPr="00797C5C">
          <w:rPr>
            <w:rFonts w:ascii="Times New Roman" w:hAnsi="Times New Roman" w:cs="Times New Roman"/>
            <w:sz w:val="24"/>
            <w:szCs w:val="24"/>
          </w:rPr>
          <w:t xml:space="preserve"> </w:t>
        </w:r>
      </w:hyperlink>
      <w:hyperlink r:id="rId29" w:anchor="docCont">
        <w:r w:rsidRPr="00797C5C">
          <w:rPr>
            <w:rFonts w:ascii="Times New Roman" w:hAnsi="Times New Roman" w:cs="Times New Roman"/>
            <w:sz w:val="24"/>
            <w:szCs w:val="24"/>
          </w:rPr>
          <w:t>Criminal Code of Canada</w:t>
        </w:r>
      </w:hyperlink>
      <w:r w:rsidRPr="00797C5C">
        <w:rPr>
          <w:rFonts w:ascii="Times New Roman" w:hAnsi="Times New Roman" w:cs="Times New Roman"/>
          <w:sz w:val="24"/>
          <w:szCs w:val="24"/>
        </w:rPr>
        <w:t xml:space="preserve"> to make hate speech and the incitement of hatred against </w:t>
      </w:r>
      <w:r w:rsidR="004B1F9F"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4B1F9F"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 xml:space="preserve">people illegal. Respect for human rights has come to be equated with the advancement of a civil and just society, while violations of human rights are paralleled with violence and prejudice. </w:t>
      </w:r>
      <w:r w:rsidR="00B0578B" w:rsidRPr="00797C5C">
        <w:rPr>
          <w:rFonts w:ascii="Times New Roman" w:hAnsi="Times New Roman" w:cs="Times New Roman"/>
          <w:sz w:val="24"/>
          <w:szCs w:val="24"/>
        </w:rPr>
        <w:t>T</w:t>
      </w:r>
      <w:r w:rsidR="000C3BBE" w:rsidRPr="00797C5C">
        <w:rPr>
          <w:rFonts w:ascii="Times New Roman" w:hAnsi="Times New Roman" w:cs="Times New Roman"/>
          <w:sz w:val="24"/>
          <w:szCs w:val="24"/>
        </w:rPr>
        <w:t xml:space="preserve">rans, </w:t>
      </w:r>
      <w:r w:rsidR="00551946" w:rsidRPr="00797C5C">
        <w:rPr>
          <w:rFonts w:ascii="Times New Roman" w:hAnsi="Times New Roman" w:cs="Times New Roman"/>
          <w:sz w:val="24"/>
          <w:szCs w:val="24"/>
        </w:rPr>
        <w:t>Two-Spirit</w:t>
      </w:r>
      <w:r w:rsidR="00230F9D" w:rsidRPr="00797C5C">
        <w:rPr>
          <w:rFonts w:ascii="Times New Roman" w:hAnsi="Times New Roman" w:cs="Times New Roman"/>
          <w:sz w:val="24"/>
          <w:szCs w:val="24"/>
        </w:rPr>
        <w:t>,</w:t>
      </w:r>
      <w:r w:rsidR="000C3BBE" w:rsidRPr="00797C5C">
        <w:rPr>
          <w:rFonts w:ascii="Times New Roman" w:hAnsi="Times New Roman" w:cs="Times New Roman"/>
          <w:sz w:val="24"/>
          <w:szCs w:val="24"/>
        </w:rPr>
        <w:t xml:space="preserve"> and </w:t>
      </w:r>
      <w:r w:rsidR="002B1CE6" w:rsidRPr="00797C5C">
        <w:rPr>
          <w:rFonts w:ascii="Times New Roman" w:hAnsi="Times New Roman" w:cs="Times New Roman"/>
          <w:sz w:val="24"/>
          <w:szCs w:val="24"/>
        </w:rPr>
        <w:t>non-binary</w:t>
      </w:r>
      <w:r w:rsidR="000C3BBE" w:rsidRPr="00797C5C">
        <w:rPr>
          <w:rFonts w:ascii="Times New Roman" w:hAnsi="Times New Roman" w:cs="Times New Roman"/>
          <w:sz w:val="24"/>
          <w:szCs w:val="24"/>
        </w:rPr>
        <w:t xml:space="preserve"> people continue to experience significant social and health disparities in Canada, including significant inequities in income, and prominent exposure to violence, stigma, and discrimination.</w:t>
      </w:r>
    </w:p>
    <w:p w14:paraId="460F2026" w14:textId="77777777" w:rsidR="00B0578B" w:rsidRPr="00797C5C" w:rsidRDefault="00B0578B" w:rsidP="00B0578B">
      <w:pPr>
        <w:shd w:val="clear" w:color="auto" w:fill="FFFFFF"/>
        <w:spacing w:line="240" w:lineRule="auto"/>
        <w:rPr>
          <w:rFonts w:ascii="Times New Roman" w:hAnsi="Times New Roman" w:cs="Times New Roman"/>
          <w:sz w:val="24"/>
          <w:szCs w:val="24"/>
        </w:rPr>
      </w:pPr>
    </w:p>
    <w:p w14:paraId="7E8EC33A" w14:textId="77777777" w:rsidR="00BA0F20" w:rsidRPr="00797C5C" w:rsidRDefault="00F05CB9" w:rsidP="00730567">
      <w:pPr>
        <w:shd w:val="clear" w:color="auto" w:fill="FFFFFF"/>
        <w:spacing w:line="240" w:lineRule="auto"/>
        <w:rPr>
          <w:rStyle w:val="normaltextrun"/>
          <w:rFonts w:ascii="Times New Roman" w:hAnsi="Times New Roman" w:cs="Times New Roman"/>
          <w:sz w:val="24"/>
          <w:szCs w:val="24"/>
        </w:rPr>
      </w:pPr>
      <w:r w:rsidRPr="00797C5C">
        <w:rPr>
          <w:rFonts w:ascii="Times New Roman" w:hAnsi="Times New Roman" w:cs="Times New Roman"/>
          <w:sz w:val="24"/>
          <w:szCs w:val="24"/>
        </w:rPr>
        <w:t xml:space="preserve">In </w:t>
      </w:r>
      <w:r w:rsidR="00C03793" w:rsidRPr="00797C5C">
        <w:rPr>
          <w:rFonts w:ascii="Times New Roman" w:hAnsi="Times New Roman" w:cs="Times New Roman"/>
          <w:sz w:val="24"/>
          <w:szCs w:val="24"/>
        </w:rPr>
        <w:t xml:space="preserve">early </w:t>
      </w:r>
      <w:r w:rsidR="00B0578B" w:rsidRPr="00797C5C">
        <w:rPr>
          <w:rFonts w:ascii="Times New Roman" w:hAnsi="Times New Roman" w:cs="Times New Roman"/>
          <w:sz w:val="24"/>
          <w:szCs w:val="24"/>
        </w:rPr>
        <w:t xml:space="preserve">March </w:t>
      </w:r>
      <w:r w:rsidRPr="00797C5C">
        <w:rPr>
          <w:rFonts w:ascii="Times New Roman" w:hAnsi="Times New Roman" w:cs="Times New Roman"/>
          <w:sz w:val="24"/>
          <w:szCs w:val="24"/>
        </w:rPr>
        <w:t>2020, t</w:t>
      </w:r>
      <w:r w:rsidR="00B0578B" w:rsidRPr="00797C5C">
        <w:rPr>
          <w:rStyle w:val="normaltextrun"/>
          <w:rFonts w:ascii="Times New Roman" w:hAnsi="Times New Roman" w:cs="Times New Roman"/>
          <w:sz w:val="24"/>
          <w:szCs w:val="24"/>
        </w:rPr>
        <w:t>he UBC Trans, Two-Spirit and Gender Diversity Task Force was formed as a result of a long-standing call for members of trans, Two-Spirit, and non-binary faculty, staff and student groups to be included in the strategic planning of the University. The Task Force was informed, in their initial deliberations, by the report of the 2016 Trans, Two-Spirit and Gender Diversity Working Group of the Vice-Presidential Strategic Implementation Committee for Equity and Diversity (VPSICED). They were also motivated, in part, to examine and address UBC decisions to permit transphobic speakers on the Point Grey campus – events which trans, Two-Spirit, and non-binary community members reported experiencing as institutional harm. The Vancouver Pride Society consequently banned UBC from participating in the Vancouver Pride Parade. Currently, UBC is seeking to re-build community relations through dialogue with the Society.</w:t>
      </w:r>
    </w:p>
    <w:p w14:paraId="6CE204DD" w14:textId="77777777" w:rsidR="00BA0F20" w:rsidRPr="00797C5C" w:rsidRDefault="00BA0F20" w:rsidP="00730567">
      <w:pPr>
        <w:shd w:val="clear" w:color="auto" w:fill="FFFFFF"/>
        <w:spacing w:line="240" w:lineRule="auto"/>
        <w:rPr>
          <w:rFonts w:ascii="Times New Roman" w:hAnsi="Times New Roman" w:cs="Times New Roman"/>
          <w:sz w:val="24"/>
          <w:szCs w:val="24"/>
        </w:rPr>
      </w:pPr>
    </w:p>
    <w:p w14:paraId="7A109226" w14:textId="02EBA34A" w:rsidR="004F74FE" w:rsidRPr="00797C5C" w:rsidRDefault="004F74FE" w:rsidP="004F74FE">
      <w:pPr>
        <w:pStyle w:val="Heading2"/>
      </w:pPr>
      <w:bookmarkStart w:id="6" w:name="_Toc129875283"/>
      <w:r w:rsidRPr="00797C5C">
        <w:lastRenderedPageBreak/>
        <w:t>Task Force Overview</w:t>
      </w:r>
      <w:bookmarkEnd w:id="6"/>
    </w:p>
    <w:p w14:paraId="00000003" w14:textId="2441596E" w:rsidR="00790425" w:rsidRPr="00797C5C" w:rsidRDefault="00B0578B" w:rsidP="00730567">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With the support of the then President and Executive, the Task Force was constituted to include twenty-one members: seven faculty, four staff, three graduate students, and seven undergraduate students. T</w:t>
      </w:r>
      <w:r w:rsidR="00F05CB9" w:rsidRPr="00797C5C">
        <w:rPr>
          <w:rFonts w:ascii="Times New Roman" w:hAnsi="Times New Roman" w:cs="Times New Roman"/>
          <w:sz w:val="24"/>
          <w:szCs w:val="24"/>
        </w:rPr>
        <w:t xml:space="preserve">he </w:t>
      </w:r>
      <w:r w:rsidR="00D01E24" w:rsidRPr="00797C5C">
        <w:rPr>
          <w:rFonts w:ascii="Times New Roman" w:hAnsi="Times New Roman" w:cs="Times New Roman"/>
          <w:sz w:val="24"/>
          <w:szCs w:val="24"/>
        </w:rPr>
        <w:t>Task Force</w:t>
      </w:r>
      <w:r w:rsidR="00F05CB9" w:rsidRPr="00797C5C">
        <w:rPr>
          <w:rFonts w:ascii="Times New Roman" w:hAnsi="Times New Roman" w:cs="Times New Roman"/>
          <w:sz w:val="24"/>
          <w:szCs w:val="24"/>
        </w:rPr>
        <w:t xml:space="preserve"> committed itself to five interwoven goals that are ideologically, strategically, and practically aligned with UBC’s commitment to inclusive excellence:</w:t>
      </w:r>
    </w:p>
    <w:p w14:paraId="00000004" w14:textId="5A0CF009" w:rsidR="00790425" w:rsidRPr="00797C5C" w:rsidRDefault="00F05CB9" w:rsidP="00B0578B">
      <w:pPr>
        <w:numPr>
          <w:ilvl w:val="0"/>
          <w:numId w:val="1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Include the marginal</w:t>
      </w:r>
      <w:r w:rsidR="006A0BF5" w:rsidRPr="00797C5C">
        <w:rPr>
          <w:rFonts w:ascii="Times New Roman" w:hAnsi="Times New Roman" w:cs="Times New Roman"/>
          <w:sz w:val="24"/>
          <w:szCs w:val="24"/>
        </w:rPr>
        <w:t>ised</w:t>
      </w:r>
      <w:r w:rsidRPr="00797C5C">
        <w:rPr>
          <w:rFonts w:ascii="Times New Roman" w:hAnsi="Times New Roman" w:cs="Times New Roman"/>
          <w:sz w:val="24"/>
          <w:szCs w:val="24"/>
        </w:rPr>
        <w:t xml:space="preserve"> voices of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and non-binary community members in the strategic planning of the university;</w:t>
      </w:r>
    </w:p>
    <w:p w14:paraId="00000005" w14:textId="77777777" w:rsidR="00790425" w:rsidRPr="00797C5C" w:rsidRDefault="00F05CB9" w:rsidP="00B0578B">
      <w:pPr>
        <w:numPr>
          <w:ilvl w:val="0"/>
          <w:numId w:val="1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Provide strategic direction to UBC’s senior leadership and create a sustainable and ongoing architecture by which community feedback, requests and concerns that pertain to gender identity, gender expression and human rights can be made visible and addressed;</w:t>
      </w:r>
    </w:p>
    <w:p w14:paraId="00000006" w14:textId="5C5A9863" w:rsidR="00790425" w:rsidRPr="00797C5C" w:rsidRDefault="00F05CB9" w:rsidP="00B0578B">
      <w:pPr>
        <w:numPr>
          <w:ilvl w:val="0"/>
          <w:numId w:val="1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Provide strategic direction on building an infrastructure to support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and non-binary related research and scholarship, including fostering connection across faculty and disciplinary boundaries, and creating pathways for students to engage with trans scholarship;</w:t>
      </w:r>
    </w:p>
    <w:p w14:paraId="00000007" w14:textId="5D3FFF00" w:rsidR="00790425" w:rsidRPr="00797C5C" w:rsidRDefault="00F05CB9" w:rsidP="00B0578B">
      <w:pPr>
        <w:numPr>
          <w:ilvl w:val="0"/>
          <w:numId w:val="1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Detail the primary areas that need attention and improvement such that UBC can address areas of inequality and human rights that impact directly members of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non-binary communities, including legacies of colonial gender-based violence (legacies that indirectly impact the whole UBC community);</w:t>
      </w:r>
    </w:p>
    <w:p w14:paraId="00000008" w14:textId="0DEC3D27" w:rsidR="00790425" w:rsidRPr="00797C5C" w:rsidRDefault="00F05CB9" w:rsidP="00B0578B">
      <w:pPr>
        <w:numPr>
          <w:ilvl w:val="0"/>
          <w:numId w:val="1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Develop a set of actionable recommendations for the Provosts, Deputy Vice Chancellor, Vice President, Student and Vice President, Human Resources with the goals to address gaps in systems, policies, procedures, and practices in the area of gender diversity, improve the recruitment and retention of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and non-binary students, faculty and staff, and create work and learning environments on UBC campuses that allow gender diversity to thrive.</w:t>
      </w:r>
    </w:p>
    <w:p w14:paraId="5CB41E00" w14:textId="37B8274F" w:rsidR="002B1CE6" w:rsidRPr="00797C5C" w:rsidRDefault="002B1CE6" w:rsidP="002B1CE6">
      <w:pPr>
        <w:shd w:val="clear" w:color="auto" w:fill="FFFFFF"/>
        <w:spacing w:line="240" w:lineRule="auto"/>
        <w:rPr>
          <w:rFonts w:ascii="Times New Roman" w:hAnsi="Times New Roman" w:cs="Times New Roman"/>
          <w:sz w:val="24"/>
          <w:szCs w:val="24"/>
        </w:rPr>
      </w:pPr>
    </w:p>
    <w:p w14:paraId="6CE9FCF6" w14:textId="0A8FA1F9" w:rsidR="00D17B56" w:rsidRPr="00797C5C" w:rsidRDefault="00B0578B" w:rsidP="002B1CE6">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The Task Force leadership team facilitated monthly meetings between March 2020 and October 2021</w:t>
      </w:r>
      <w:r w:rsidR="004B1F9F" w:rsidRPr="00797C5C">
        <w:rPr>
          <w:rFonts w:ascii="Times New Roman" w:hAnsi="Times New Roman" w:cs="Times New Roman"/>
          <w:sz w:val="24"/>
          <w:szCs w:val="24"/>
        </w:rPr>
        <w:t>, and work continued beyond that date to inform the writing of this report</w:t>
      </w:r>
      <w:r w:rsidRPr="00797C5C">
        <w:rPr>
          <w:rFonts w:ascii="Times New Roman" w:hAnsi="Times New Roman" w:cs="Times New Roman"/>
          <w:sz w:val="24"/>
          <w:szCs w:val="24"/>
        </w:rPr>
        <w:t xml:space="preserve">. In order to develop its recommendations, the Task Force organized meetings with stakeholders across both campuses to deepen its understanding of current state, identify areas needing attention and improvement, and build relationships. </w:t>
      </w:r>
      <w:r w:rsidR="00964711" w:rsidRPr="00797C5C">
        <w:rPr>
          <w:rFonts w:ascii="Times New Roman" w:hAnsi="Times New Roman" w:cs="Times New Roman"/>
          <w:sz w:val="24"/>
          <w:szCs w:val="24"/>
        </w:rPr>
        <w:t xml:space="preserve">The advisor to the President on Women and Gender Diverse Faculty participated in many meetings to consider how this report and information could be included in ALDP planning as well as in other initiatives. </w:t>
      </w:r>
      <w:r w:rsidRPr="00797C5C">
        <w:rPr>
          <w:rFonts w:ascii="Times New Roman" w:hAnsi="Times New Roman" w:cs="Times New Roman"/>
          <w:sz w:val="24"/>
          <w:szCs w:val="24"/>
        </w:rPr>
        <w:t xml:space="preserve">The Task Force </w:t>
      </w:r>
      <w:r w:rsidR="006A167E" w:rsidRPr="00797C5C">
        <w:rPr>
          <w:rFonts w:ascii="Times New Roman" w:hAnsi="Times New Roman" w:cs="Times New Roman"/>
          <w:sz w:val="24"/>
          <w:szCs w:val="24"/>
        </w:rPr>
        <w:t>also retained a consulting firm, TransFocus Consulting, to conduct an audit of gender diversity at the University</w:t>
      </w:r>
      <w:r w:rsidR="00D17B56" w:rsidRPr="00797C5C">
        <w:rPr>
          <w:rFonts w:ascii="Times New Roman" w:hAnsi="Times New Roman" w:cs="Times New Roman"/>
          <w:sz w:val="24"/>
          <w:szCs w:val="24"/>
        </w:rPr>
        <w:t>; we highlight some of the key findings from this audit further down in this report</w:t>
      </w:r>
      <w:r w:rsidR="006A167E" w:rsidRPr="00797C5C">
        <w:rPr>
          <w:rFonts w:ascii="Times New Roman" w:hAnsi="Times New Roman" w:cs="Times New Roman"/>
          <w:sz w:val="24"/>
          <w:szCs w:val="24"/>
        </w:rPr>
        <w:t xml:space="preserve">. </w:t>
      </w:r>
    </w:p>
    <w:p w14:paraId="28722791" w14:textId="77777777" w:rsidR="00D17B56" w:rsidRPr="00797C5C" w:rsidRDefault="00D17B56" w:rsidP="002B1CE6">
      <w:pPr>
        <w:shd w:val="clear" w:color="auto" w:fill="FFFFFF"/>
        <w:spacing w:line="240" w:lineRule="auto"/>
        <w:rPr>
          <w:rFonts w:ascii="Times New Roman" w:hAnsi="Times New Roman" w:cs="Times New Roman"/>
          <w:sz w:val="24"/>
          <w:szCs w:val="24"/>
        </w:rPr>
      </w:pPr>
    </w:p>
    <w:p w14:paraId="428A2CCC" w14:textId="77777777" w:rsidR="00BA0F20" w:rsidRPr="00797C5C" w:rsidRDefault="00964711" w:rsidP="002B1CE6">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Following the reception of the TransFocus audit report, t</w:t>
      </w:r>
      <w:r w:rsidR="00F91CCD" w:rsidRPr="00797C5C">
        <w:rPr>
          <w:rFonts w:ascii="Times New Roman" w:hAnsi="Times New Roman" w:cs="Times New Roman"/>
          <w:sz w:val="24"/>
          <w:szCs w:val="24"/>
        </w:rPr>
        <w:t>h</w:t>
      </w:r>
      <w:r w:rsidRPr="00797C5C">
        <w:rPr>
          <w:rFonts w:ascii="Times New Roman" w:hAnsi="Times New Roman" w:cs="Times New Roman"/>
          <w:sz w:val="24"/>
          <w:szCs w:val="24"/>
        </w:rPr>
        <w:t>e</w:t>
      </w:r>
      <w:r w:rsidR="00F91CCD" w:rsidRPr="00797C5C">
        <w:rPr>
          <w:rFonts w:ascii="Times New Roman" w:hAnsi="Times New Roman" w:cs="Times New Roman"/>
          <w:sz w:val="24"/>
          <w:szCs w:val="24"/>
        </w:rPr>
        <w:t xml:space="preserve"> </w:t>
      </w:r>
      <w:r w:rsidR="00D17B56" w:rsidRPr="00797C5C">
        <w:rPr>
          <w:rFonts w:ascii="Times New Roman" w:hAnsi="Times New Roman" w:cs="Times New Roman"/>
          <w:sz w:val="24"/>
          <w:szCs w:val="24"/>
        </w:rPr>
        <w:t xml:space="preserve">final </w:t>
      </w:r>
      <w:r w:rsidRPr="00797C5C">
        <w:rPr>
          <w:rFonts w:ascii="Times New Roman" w:hAnsi="Times New Roman" w:cs="Times New Roman"/>
          <w:sz w:val="24"/>
          <w:szCs w:val="24"/>
        </w:rPr>
        <w:t xml:space="preserve">report of the Task Force </w:t>
      </w:r>
      <w:r w:rsidR="00F91CCD" w:rsidRPr="00797C5C">
        <w:rPr>
          <w:rFonts w:ascii="Times New Roman" w:hAnsi="Times New Roman" w:cs="Times New Roman"/>
          <w:sz w:val="24"/>
          <w:szCs w:val="24"/>
        </w:rPr>
        <w:t xml:space="preserve">evolved through extensive </w:t>
      </w:r>
      <w:r w:rsidRPr="00797C5C">
        <w:rPr>
          <w:rFonts w:ascii="Times New Roman" w:hAnsi="Times New Roman" w:cs="Times New Roman"/>
          <w:sz w:val="24"/>
          <w:szCs w:val="24"/>
        </w:rPr>
        <w:t xml:space="preserve">further </w:t>
      </w:r>
      <w:r w:rsidR="00F91CCD" w:rsidRPr="00797C5C">
        <w:rPr>
          <w:rFonts w:ascii="Times New Roman" w:hAnsi="Times New Roman" w:cs="Times New Roman"/>
          <w:sz w:val="24"/>
          <w:szCs w:val="24"/>
        </w:rPr>
        <w:t xml:space="preserve">consultation with a wide range of UBC community members. </w:t>
      </w:r>
      <w:r w:rsidRPr="00797C5C">
        <w:rPr>
          <w:rFonts w:ascii="Times New Roman" w:hAnsi="Times New Roman" w:cs="Times New Roman"/>
          <w:sz w:val="24"/>
          <w:szCs w:val="24"/>
        </w:rPr>
        <w:t>A</w:t>
      </w:r>
      <w:r w:rsidR="00F91CCD" w:rsidRPr="00797C5C">
        <w:rPr>
          <w:rFonts w:ascii="Times New Roman" w:hAnsi="Times New Roman" w:cs="Times New Roman"/>
          <w:sz w:val="24"/>
          <w:szCs w:val="24"/>
        </w:rPr>
        <w:t xml:space="preserve">ll members on the task force, </w:t>
      </w:r>
      <w:r w:rsidRPr="00797C5C">
        <w:rPr>
          <w:rFonts w:ascii="Times New Roman" w:hAnsi="Times New Roman" w:cs="Times New Roman"/>
          <w:sz w:val="24"/>
          <w:szCs w:val="24"/>
        </w:rPr>
        <w:t xml:space="preserve">including </w:t>
      </w:r>
      <w:r w:rsidR="00F91CCD" w:rsidRPr="00797C5C">
        <w:rPr>
          <w:rFonts w:ascii="Times New Roman" w:hAnsi="Times New Roman" w:cs="Times New Roman"/>
          <w:sz w:val="24"/>
          <w:szCs w:val="24"/>
        </w:rPr>
        <w:t xml:space="preserve">faculty, students, and staff, </w:t>
      </w:r>
      <w:r w:rsidRPr="00797C5C">
        <w:rPr>
          <w:rFonts w:ascii="Times New Roman" w:hAnsi="Times New Roman" w:cs="Times New Roman"/>
          <w:sz w:val="24"/>
          <w:szCs w:val="24"/>
        </w:rPr>
        <w:t xml:space="preserve">had an opportunity to share </w:t>
      </w:r>
      <w:r w:rsidR="00F91CCD" w:rsidRPr="00797C5C">
        <w:rPr>
          <w:rFonts w:ascii="Times New Roman" w:hAnsi="Times New Roman" w:cs="Times New Roman"/>
          <w:sz w:val="24"/>
          <w:szCs w:val="24"/>
        </w:rPr>
        <w:t xml:space="preserve">their feedback about what aspects of the survey report should be emphasised or expanded. Consultations continued with </w:t>
      </w:r>
      <w:r w:rsidRPr="00797C5C">
        <w:rPr>
          <w:rFonts w:ascii="Times New Roman" w:hAnsi="Times New Roman" w:cs="Times New Roman"/>
          <w:sz w:val="24"/>
          <w:szCs w:val="24"/>
        </w:rPr>
        <w:t>a</w:t>
      </w:r>
      <w:r w:rsidR="00F91CCD" w:rsidRPr="00797C5C">
        <w:rPr>
          <w:rFonts w:ascii="Times New Roman" w:hAnsi="Times New Roman" w:cs="Times New Roman"/>
          <w:sz w:val="24"/>
          <w:szCs w:val="24"/>
        </w:rPr>
        <w:t xml:space="preserve"> larger UBC faculty group made up of individuals teaching in the Faculty of Arts (Social Justice Institute, Sociology, Music, Geography, Critical Indigenous Studies, English, and History), the Faculty of Education, and members of the UBC-O faculty. We requested individual perspectives on how well the university supported the teaching of </w:t>
      </w:r>
      <w:r w:rsidRPr="00797C5C">
        <w:rPr>
          <w:rFonts w:ascii="Times New Roman" w:hAnsi="Times New Roman" w:cs="Times New Roman"/>
          <w:sz w:val="24"/>
          <w:szCs w:val="24"/>
        </w:rPr>
        <w:t>material related to trans, Two-Spirit and non-binary research and experiences</w:t>
      </w:r>
      <w:r w:rsidR="00F91CCD" w:rsidRPr="00797C5C">
        <w:rPr>
          <w:rFonts w:ascii="Times New Roman" w:hAnsi="Times New Roman" w:cs="Times New Roman"/>
          <w:sz w:val="24"/>
          <w:szCs w:val="24"/>
        </w:rPr>
        <w:t xml:space="preserve">, and if useful resources were readily available for teaching and research. VP Research and Innovation and Human Resources were consulted to ensure that </w:t>
      </w:r>
      <w:r w:rsidR="00F91CCD" w:rsidRPr="00797C5C">
        <w:rPr>
          <w:rFonts w:ascii="Times New Roman" w:hAnsi="Times New Roman" w:cs="Times New Roman"/>
          <w:sz w:val="24"/>
          <w:szCs w:val="24"/>
        </w:rPr>
        <w:lastRenderedPageBreak/>
        <w:t>consistent language is both effected and insured by university-wide policies</w:t>
      </w:r>
      <w:r w:rsidRPr="00797C5C">
        <w:rPr>
          <w:rFonts w:ascii="Times New Roman" w:hAnsi="Times New Roman" w:cs="Times New Roman"/>
          <w:sz w:val="24"/>
          <w:szCs w:val="24"/>
        </w:rPr>
        <w:t>.</w:t>
      </w:r>
      <w:r w:rsidR="00D17B56" w:rsidRPr="00797C5C">
        <w:rPr>
          <w:rFonts w:ascii="Times New Roman" w:hAnsi="Times New Roman" w:cs="Times New Roman"/>
          <w:sz w:val="24"/>
          <w:szCs w:val="24"/>
        </w:rPr>
        <w:t xml:space="preserve"> Other key stakeholders consulted include Athletics, Building Operations, student organizations (i.e., Pride Collective, Ubyssey), Student Health and Wellbeing, Student Housing, and health insurance providers, with the goal to ensure the </w:t>
      </w:r>
      <w:r w:rsidR="004B1F9F" w:rsidRPr="00797C5C">
        <w:rPr>
          <w:rFonts w:ascii="Times New Roman" w:hAnsi="Times New Roman" w:cs="Times New Roman"/>
          <w:sz w:val="24"/>
          <w:szCs w:val="24"/>
        </w:rPr>
        <w:t>final report of the Task Force</w:t>
      </w:r>
      <w:r w:rsidR="00D17B56" w:rsidRPr="00797C5C">
        <w:rPr>
          <w:rFonts w:ascii="Times New Roman" w:hAnsi="Times New Roman" w:cs="Times New Roman"/>
          <w:sz w:val="24"/>
          <w:szCs w:val="24"/>
        </w:rPr>
        <w:t xml:space="preserve"> was accurate and up-to-date in its evaluations of what progress had already been made and what work remains to be done.</w:t>
      </w:r>
    </w:p>
    <w:p w14:paraId="03022DBC" w14:textId="77777777" w:rsidR="00BA0F20" w:rsidRPr="00797C5C" w:rsidRDefault="00BA0F20" w:rsidP="002B1CE6">
      <w:pPr>
        <w:shd w:val="clear" w:color="auto" w:fill="FFFFFF"/>
        <w:spacing w:line="240" w:lineRule="auto"/>
        <w:rPr>
          <w:rFonts w:ascii="Times New Roman" w:hAnsi="Times New Roman" w:cs="Times New Roman"/>
          <w:sz w:val="24"/>
          <w:szCs w:val="24"/>
        </w:rPr>
      </w:pPr>
    </w:p>
    <w:p w14:paraId="204EBFDC" w14:textId="69780877" w:rsidR="004F74FE" w:rsidRPr="00797C5C" w:rsidRDefault="00D17B56" w:rsidP="002B1CE6">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These conversations with students, faculty, and staff varied in length from a few sentences to extensive commentaries. </w:t>
      </w:r>
      <w:r w:rsidR="006A167E" w:rsidRPr="00797C5C">
        <w:rPr>
          <w:rFonts w:ascii="Times New Roman" w:hAnsi="Times New Roman" w:cs="Times New Roman"/>
          <w:sz w:val="24"/>
          <w:szCs w:val="24"/>
        </w:rPr>
        <w:t>All these activities, as well as the in-depth expertise and lived experience of the members of the Task Force, inform this final report.</w:t>
      </w:r>
    </w:p>
    <w:p w14:paraId="5547938C" w14:textId="77777777" w:rsidR="004F74FE" w:rsidRPr="00797C5C" w:rsidRDefault="004F74FE" w:rsidP="004F74FE">
      <w:pPr>
        <w:spacing w:line="240" w:lineRule="auto"/>
        <w:rPr>
          <w:rFonts w:ascii="Times New Roman" w:hAnsi="Times New Roman" w:cs="Times New Roman"/>
          <w:sz w:val="24"/>
          <w:szCs w:val="24"/>
        </w:rPr>
      </w:pPr>
    </w:p>
    <w:p w14:paraId="3B76B420" w14:textId="6415D788" w:rsidR="004F74FE" w:rsidRPr="00797C5C" w:rsidRDefault="004F74FE" w:rsidP="004F74FE">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“A truly gender inclusive environment means that gender diversity is embedded in all areas of life at UBC. This includes our policies, processes, and practices – across student services, health and wellbeing, athletics and recreation, and other academic and administrative settings. The process starts with listening to and centering the voices of folks who have lived experience as Two-Spirit, transgender, and non-binary people.”  UBC President </w:t>
      </w:r>
      <w:hyperlink r:id="rId30">
        <w:r w:rsidRPr="00797C5C">
          <w:rPr>
            <w:rFonts w:ascii="Times New Roman" w:hAnsi="Times New Roman" w:cs="Times New Roman"/>
            <w:sz w:val="24"/>
            <w:szCs w:val="24"/>
          </w:rPr>
          <w:t>Santa J. Ono</w:t>
        </w:r>
      </w:hyperlink>
      <w:r w:rsidRPr="00797C5C">
        <w:rPr>
          <w:rFonts w:ascii="Times New Roman" w:hAnsi="Times New Roman" w:cs="Times New Roman"/>
          <w:sz w:val="24"/>
          <w:szCs w:val="24"/>
        </w:rPr>
        <w:t xml:space="preserve"> (2016-2022)</w:t>
      </w:r>
    </w:p>
    <w:p w14:paraId="065740F2" w14:textId="77777777" w:rsidR="0014491C" w:rsidRPr="00797C5C" w:rsidRDefault="0014491C">
      <w:pPr>
        <w:rPr>
          <w:rFonts w:ascii="Times New Roman" w:hAnsi="Times New Roman" w:cs="Times New Roman"/>
          <w:sz w:val="40"/>
          <w:szCs w:val="40"/>
        </w:rPr>
      </w:pPr>
      <w:r w:rsidRPr="00797C5C">
        <w:rPr>
          <w:rFonts w:cs="Times New Roman"/>
        </w:rPr>
        <w:br w:type="page"/>
      </w:r>
    </w:p>
    <w:p w14:paraId="0E12B804" w14:textId="6E491FD6" w:rsidR="008E503F" w:rsidRPr="00797C5C" w:rsidRDefault="008E503F" w:rsidP="00AB6E29">
      <w:pPr>
        <w:pStyle w:val="Heading1"/>
        <w:rPr>
          <w:rFonts w:cs="Times New Roman"/>
        </w:rPr>
      </w:pPr>
      <w:bookmarkStart w:id="7" w:name="_Toc129875284"/>
      <w:r w:rsidRPr="00797C5C">
        <w:rPr>
          <w:rFonts w:cs="Times New Roman"/>
        </w:rPr>
        <w:lastRenderedPageBreak/>
        <w:t>Brief Overview of Current Research</w:t>
      </w:r>
      <w:bookmarkEnd w:id="7"/>
    </w:p>
    <w:p w14:paraId="6E6F37D1" w14:textId="368E48EC" w:rsidR="00C51C64" w:rsidRPr="00797C5C" w:rsidRDefault="00C51C64" w:rsidP="00C51C64">
      <w:pPr>
        <w:spacing w:line="240" w:lineRule="auto"/>
        <w:rPr>
          <w:rFonts w:ascii="Times New Roman" w:hAnsi="Times New Roman" w:cs="Times New Roman"/>
          <w:b/>
          <w:sz w:val="24"/>
          <w:szCs w:val="24"/>
        </w:rPr>
      </w:pPr>
      <w:bookmarkStart w:id="8" w:name="_Hlk121466924"/>
      <w:r w:rsidRPr="00797C5C">
        <w:rPr>
          <w:rFonts w:ascii="Times New Roman" w:hAnsi="Times New Roman" w:cs="Times New Roman"/>
          <w:sz w:val="24"/>
          <w:szCs w:val="24"/>
        </w:rPr>
        <w:t>Research and data on the economic, health, and social challenges faced by trans, non-binary, and Two-Spirit people in Canada are becoming more robust every year. Much of what we know about the lived experiences of these communities in Canada is based on data from the</w:t>
      </w:r>
      <w:hyperlink r:id="rId31">
        <w:r w:rsidRPr="00797C5C">
          <w:rPr>
            <w:rFonts w:ascii="Times New Roman" w:hAnsi="Times New Roman" w:cs="Times New Roman"/>
            <w:sz w:val="24"/>
            <w:szCs w:val="24"/>
          </w:rPr>
          <w:t xml:space="preserve"> </w:t>
        </w:r>
      </w:hyperlink>
      <w:hyperlink r:id="rId32">
        <w:r w:rsidRPr="00797C5C">
          <w:rPr>
            <w:rFonts w:ascii="Times New Roman" w:hAnsi="Times New Roman" w:cs="Times New Roman"/>
            <w:color w:val="1155CC"/>
            <w:sz w:val="24"/>
            <w:szCs w:val="24"/>
            <w:u w:val="single"/>
          </w:rPr>
          <w:t>2010</w:t>
        </w:r>
      </w:hyperlink>
      <w:r w:rsidRPr="00797C5C">
        <w:rPr>
          <w:rFonts w:ascii="Times New Roman" w:hAnsi="Times New Roman" w:cs="Times New Roman"/>
          <w:sz w:val="24"/>
          <w:szCs w:val="24"/>
        </w:rPr>
        <w:t>,</w:t>
      </w:r>
      <w:hyperlink r:id="rId33">
        <w:r w:rsidRPr="00797C5C">
          <w:rPr>
            <w:rFonts w:ascii="Times New Roman" w:hAnsi="Times New Roman" w:cs="Times New Roman"/>
            <w:sz w:val="24"/>
            <w:szCs w:val="24"/>
          </w:rPr>
          <w:t xml:space="preserve"> </w:t>
        </w:r>
      </w:hyperlink>
      <w:hyperlink r:id="rId34">
        <w:r w:rsidRPr="00797C5C">
          <w:rPr>
            <w:rFonts w:ascii="Times New Roman" w:hAnsi="Times New Roman" w:cs="Times New Roman"/>
            <w:color w:val="1155CC"/>
            <w:sz w:val="24"/>
            <w:szCs w:val="24"/>
            <w:u w:val="single"/>
          </w:rPr>
          <w:t>2015</w:t>
        </w:r>
      </w:hyperlink>
      <w:r w:rsidRPr="00797C5C">
        <w:rPr>
          <w:rFonts w:ascii="Times New Roman" w:hAnsi="Times New Roman" w:cs="Times New Roman"/>
          <w:sz w:val="24"/>
          <w:szCs w:val="24"/>
        </w:rPr>
        <w:t>, and</w:t>
      </w:r>
      <w:hyperlink r:id="rId35">
        <w:r w:rsidRPr="00797C5C">
          <w:rPr>
            <w:rFonts w:ascii="Times New Roman" w:hAnsi="Times New Roman" w:cs="Times New Roman"/>
            <w:sz w:val="24"/>
            <w:szCs w:val="24"/>
          </w:rPr>
          <w:t xml:space="preserve"> </w:t>
        </w:r>
      </w:hyperlink>
      <w:hyperlink r:id="rId36">
        <w:r w:rsidRPr="00797C5C">
          <w:rPr>
            <w:rFonts w:ascii="Times New Roman" w:hAnsi="Times New Roman" w:cs="Times New Roman"/>
            <w:color w:val="1155CC"/>
            <w:sz w:val="24"/>
            <w:szCs w:val="24"/>
            <w:u w:val="single"/>
          </w:rPr>
          <w:t>2019</w:t>
        </w:r>
      </w:hyperlink>
      <w:r w:rsidRPr="00797C5C">
        <w:rPr>
          <w:rFonts w:ascii="Times New Roman" w:hAnsi="Times New Roman" w:cs="Times New Roman"/>
          <w:sz w:val="24"/>
          <w:szCs w:val="24"/>
        </w:rPr>
        <w:t xml:space="preserve"> Trans PULSE studies</w:t>
      </w:r>
      <w:r w:rsidRPr="00797C5C">
        <w:rPr>
          <w:rFonts w:ascii="Times New Roman" w:hAnsi="Times New Roman" w:cs="Times New Roman"/>
          <w:sz w:val="24"/>
          <w:szCs w:val="24"/>
          <w:lang w:val="en-CA"/>
        </w:rPr>
        <w:t>,</w:t>
      </w:r>
      <w:r w:rsidRPr="00797C5C">
        <w:rPr>
          <w:rFonts w:ascii="Times New Roman" w:hAnsi="Times New Roman" w:cs="Times New Roman"/>
          <w:sz w:val="24"/>
          <w:szCs w:val="24"/>
        </w:rPr>
        <w:t xml:space="preserve"> the </w:t>
      </w:r>
      <w:hyperlink r:id="rId37" w:history="1">
        <w:r w:rsidRPr="00797C5C">
          <w:rPr>
            <w:rStyle w:val="Hyperlink"/>
            <w:rFonts w:ascii="Times New Roman" w:hAnsi="Times New Roman" w:cs="Times New Roman"/>
            <w:sz w:val="24"/>
            <w:szCs w:val="24"/>
          </w:rPr>
          <w:t>2015</w:t>
        </w:r>
      </w:hyperlink>
      <w:r w:rsidRPr="00797C5C">
        <w:rPr>
          <w:rFonts w:ascii="Times New Roman" w:hAnsi="Times New Roman" w:cs="Times New Roman"/>
          <w:sz w:val="24"/>
          <w:szCs w:val="24"/>
        </w:rPr>
        <w:t xml:space="preserve"> and </w:t>
      </w:r>
      <w:hyperlink r:id="rId38" w:history="1">
        <w:r w:rsidRPr="00797C5C">
          <w:rPr>
            <w:rStyle w:val="Hyperlink"/>
            <w:rFonts w:ascii="Times New Roman" w:hAnsi="Times New Roman" w:cs="Times New Roman"/>
            <w:sz w:val="24"/>
            <w:szCs w:val="24"/>
          </w:rPr>
          <w:t>2018</w:t>
        </w:r>
      </w:hyperlink>
      <w:r w:rsidRPr="00797C5C">
        <w:rPr>
          <w:rFonts w:ascii="Times New Roman" w:hAnsi="Times New Roman" w:cs="Times New Roman"/>
          <w:sz w:val="24"/>
          <w:szCs w:val="24"/>
        </w:rPr>
        <w:t xml:space="preserve"> Sex Now community based surveys, the 2018 Statistics Canada</w:t>
      </w:r>
      <w:hyperlink r:id="rId39">
        <w:r w:rsidRPr="00797C5C">
          <w:rPr>
            <w:rFonts w:ascii="Times New Roman" w:hAnsi="Times New Roman" w:cs="Times New Roman"/>
            <w:sz w:val="24"/>
            <w:szCs w:val="24"/>
          </w:rPr>
          <w:t xml:space="preserve"> </w:t>
        </w:r>
      </w:hyperlink>
      <w:hyperlink r:id="rId40">
        <w:r w:rsidRPr="00797C5C">
          <w:rPr>
            <w:rFonts w:ascii="Times New Roman" w:hAnsi="Times New Roman" w:cs="Times New Roman"/>
            <w:i/>
            <w:color w:val="1155CC"/>
            <w:sz w:val="24"/>
            <w:szCs w:val="24"/>
            <w:u w:val="single"/>
          </w:rPr>
          <w:t>Survey of Safety in Public and Private Spaces</w:t>
        </w:r>
      </w:hyperlink>
      <w:r w:rsidRPr="00797C5C">
        <w:rPr>
          <w:rFonts w:ascii="Times New Roman" w:hAnsi="Times New Roman" w:cs="Times New Roman"/>
          <w:sz w:val="24"/>
          <w:szCs w:val="24"/>
        </w:rPr>
        <w:t>,</w:t>
      </w:r>
      <w:r w:rsidRPr="00797C5C">
        <w:rPr>
          <w:rFonts w:ascii="Times New Roman" w:hAnsi="Times New Roman" w:cs="Times New Roman"/>
          <w:i/>
          <w:sz w:val="24"/>
          <w:szCs w:val="24"/>
        </w:rPr>
        <w:t xml:space="preserve"> </w:t>
      </w:r>
      <w:r w:rsidRPr="00797C5C">
        <w:rPr>
          <w:rFonts w:ascii="Times New Roman" w:hAnsi="Times New Roman" w:cs="Times New Roman"/>
          <w:sz w:val="24"/>
          <w:szCs w:val="24"/>
        </w:rPr>
        <w:t>and the</w:t>
      </w:r>
      <w:hyperlink r:id="rId41">
        <w:r w:rsidRPr="00797C5C">
          <w:rPr>
            <w:rFonts w:ascii="Times New Roman" w:hAnsi="Times New Roman" w:cs="Times New Roman"/>
            <w:sz w:val="24"/>
            <w:szCs w:val="24"/>
          </w:rPr>
          <w:t xml:space="preserve"> </w:t>
        </w:r>
      </w:hyperlink>
      <w:r w:rsidRPr="00797C5C">
        <w:rPr>
          <w:rFonts w:ascii="Times New Roman" w:hAnsi="Times New Roman" w:cs="Times New Roman"/>
          <w:sz w:val="24"/>
          <w:szCs w:val="24"/>
        </w:rPr>
        <w:t xml:space="preserve">2019 </w:t>
      </w:r>
      <w:hyperlink r:id="rId42" w:history="1">
        <w:r w:rsidRPr="00797C5C">
          <w:rPr>
            <w:rStyle w:val="Hyperlink"/>
            <w:rFonts w:ascii="Times New Roman" w:hAnsi="Times New Roman" w:cs="Times New Roman"/>
            <w:sz w:val="24"/>
            <w:szCs w:val="24"/>
          </w:rPr>
          <w:t>Trans Youth Health Survey</w:t>
        </w:r>
      </w:hyperlink>
      <w:r w:rsidR="00B94C1F" w:rsidRPr="00797C5C">
        <w:rPr>
          <w:rStyle w:val="Hyperlink"/>
          <w:rFonts w:ascii="Times New Roman" w:hAnsi="Times New Roman" w:cs="Times New Roman"/>
          <w:sz w:val="24"/>
          <w:szCs w:val="24"/>
        </w:rPr>
        <w:t xml:space="preserve"> </w:t>
      </w:r>
      <w:r w:rsidRPr="00797C5C">
        <w:rPr>
          <w:rFonts w:ascii="Times New Roman" w:hAnsi="Times New Roman" w:cs="Times New Roman"/>
          <w:sz w:val="24"/>
          <w:szCs w:val="24"/>
        </w:rPr>
        <w:t>. These data clearly indicate that there are significant socioeconomic and healthcare disparities between cisgender people and their trans, Two-Spirit, and non-binary peers, which has significant implications for overall health and wellbeing.</w:t>
      </w:r>
    </w:p>
    <w:p w14:paraId="3BBD438A" w14:textId="77777777" w:rsidR="00C51C64" w:rsidRPr="00797C5C" w:rsidRDefault="00C51C64" w:rsidP="00C51C64">
      <w:pPr>
        <w:spacing w:line="240" w:lineRule="auto"/>
        <w:rPr>
          <w:rFonts w:ascii="Times New Roman" w:hAnsi="Times New Roman" w:cs="Times New Roman"/>
          <w:sz w:val="24"/>
          <w:szCs w:val="24"/>
        </w:rPr>
      </w:pPr>
    </w:p>
    <w:p w14:paraId="66D4CD49" w14:textId="0970E174" w:rsidR="00C51C64" w:rsidRPr="00797C5C" w:rsidRDefault="00C51C64" w:rsidP="00C51C64">
      <w:pPr>
        <w:shd w:val="clear" w:color="auto" w:fill="FFFFFF"/>
        <w:spacing w:line="240" w:lineRule="auto"/>
        <w:rPr>
          <w:rFonts w:ascii="Times New Roman" w:hAnsi="Times New Roman" w:cs="Times New Roman"/>
          <w:sz w:val="24"/>
          <w:szCs w:val="24"/>
          <w:lang w:val="en-CA"/>
        </w:rPr>
      </w:pPr>
      <w:r w:rsidRPr="00797C5C">
        <w:rPr>
          <w:rFonts w:ascii="Times New Roman" w:hAnsi="Times New Roman" w:cs="Times New Roman"/>
          <w:sz w:val="24"/>
          <w:szCs w:val="24"/>
        </w:rPr>
        <w:t xml:space="preserve">There is a rigorous and growing body of evidence-based scholarship, a tiny portion of which is cited in this report, that seeks to generate insight—using rigorous qualitative and/or quantitative methods—on what, exactly, are the lived experiences of trans, Two-Spirit, and non-binary people in Canada. This scholarship is both necessary and timely. Younger generations </w:t>
      </w:r>
      <w:r w:rsidRPr="00797C5C">
        <w:rPr>
          <w:rFonts w:ascii="Times New Roman" w:hAnsi="Times New Roman" w:cs="Times New Roman"/>
          <w:sz w:val="24"/>
          <w:szCs w:val="24"/>
          <w:lang w:val="en-CA"/>
        </w:rPr>
        <w:t>are more diverse in their gender identities than older generations (</w:t>
      </w:r>
      <w:hyperlink r:id="rId43" w:history="1">
        <w:r w:rsidRPr="00797C5C">
          <w:rPr>
            <w:rStyle w:val="Hyperlink"/>
            <w:rFonts w:ascii="Times New Roman" w:hAnsi="Times New Roman" w:cs="Times New Roman"/>
            <w:sz w:val="24"/>
            <w:szCs w:val="24"/>
            <w:lang w:val="en-CA"/>
          </w:rPr>
          <w:t>Nadal et a</w:t>
        </w:r>
        <w:r w:rsidR="00E01B11" w:rsidRPr="00797C5C">
          <w:rPr>
            <w:rStyle w:val="Hyperlink"/>
            <w:rFonts w:ascii="Times New Roman" w:hAnsi="Times New Roman" w:cs="Times New Roman"/>
            <w:sz w:val="24"/>
            <w:szCs w:val="24"/>
            <w:lang w:val="en-CA"/>
          </w:rPr>
          <w:t>l., 2012</w:t>
        </w:r>
      </w:hyperlink>
      <w:r w:rsidR="00E01B11" w:rsidRPr="00797C5C">
        <w:rPr>
          <w:rStyle w:val="Hyperlink"/>
          <w:rFonts w:ascii="Times New Roman" w:hAnsi="Times New Roman" w:cs="Times New Roman"/>
          <w:color w:val="auto"/>
          <w:sz w:val="24"/>
          <w:szCs w:val="24"/>
          <w:u w:val="none"/>
          <w:lang w:val="en-CA"/>
        </w:rPr>
        <w:t>;</w:t>
      </w:r>
      <w:r w:rsidR="005F532A" w:rsidRPr="00797C5C">
        <w:rPr>
          <w:rStyle w:val="Hyperlink"/>
          <w:rFonts w:ascii="Times New Roman" w:hAnsi="Times New Roman" w:cs="Times New Roman"/>
          <w:color w:val="auto"/>
          <w:sz w:val="24"/>
          <w:szCs w:val="24"/>
          <w:u w:val="none"/>
          <w:lang w:val="en-CA"/>
        </w:rPr>
        <w:t xml:space="preserve"> </w:t>
      </w:r>
      <w:hyperlink r:id="rId44" w:history="1">
        <w:r w:rsidR="004F6F73" w:rsidRPr="00797C5C">
          <w:rPr>
            <w:rStyle w:val="Hyperlink"/>
            <w:rFonts w:ascii="Times New Roman" w:hAnsi="Times New Roman" w:cs="Times New Roman"/>
            <w:sz w:val="24"/>
            <w:szCs w:val="24"/>
          </w:rPr>
          <w:t>Nolan et al., 2019</w:t>
        </w:r>
      </w:hyperlink>
      <w:r w:rsidR="004F6F73" w:rsidRPr="00797C5C">
        <w:rPr>
          <w:rFonts w:ascii="Times New Roman" w:hAnsi="Times New Roman" w:cs="Times New Roman"/>
          <w:sz w:val="24"/>
          <w:szCs w:val="24"/>
        </w:rPr>
        <w:t>)</w:t>
      </w:r>
      <w:r w:rsidRPr="00797C5C">
        <w:rPr>
          <w:rFonts w:ascii="Times New Roman" w:hAnsi="Times New Roman" w:cs="Times New Roman"/>
          <w:sz w:val="24"/>
          <w:szCs w:val="24"/>
        </w:rPr>
        <w:t xml:space="preserve"> and since 2008, demands for adequate services to meet the needs of trans and non-binary individuals has increased globally (</w:t>
      </w:r>
      <w:hyperlink r:id="rId45">
        <w:r w:rsidRPr="00797C5C">
          <w:rPr>
            <w:rFonts w:ascii="Times New Roman" w:hAnsi="Times New Roman" w:cs="Times New Roman"/>
            <w:color w:val="1155CC"/>
            <w:sz w:val="24"/>
            <w:szCs w:val="24"/>
            <w:u w:val="single"/>
          </w:rPr>
          <w:t>Cheung et al.</w:t>
        </w:r>
      </w:hyperlink>
      <w:r w:rsidR="00E01B11" w:rsidRPr="00797C5C">
        <w:rPr>
          <w:rFonts w:ascii="Times New Roman" w:hAnsi="Times New Roman" w:cs="Times New Roman"/>
          <w:color w:val="1155CC"/>
          <w:sz w:val="24"/>
          <w:szCs w:val="24"/>
          <w:u w:val="single"/>
        </w:rPr>
        <w:t>, 2018</w:t>
      </w:r>
      <w:r w:rsidRPr="00797C5C">
        <w:rPr>
          <w:rFonts w:ascii="Times New Roman" w:hAnsi="Times New Roman" w:cs="Times New Roman"/>
          <w:sz w:val="24"/>
          <w:szCs w:val="24"/>
        </w:rPr>
        <w:t>). As Cheung and colleagues have noted, these demographic trends are attributable to shifting cultural norms, in some regions of the world, that increasingly enable trans and non-binary people to be visible in their identities.</w:t>
      </w:r>
    </w:p>
    <w:p w14:paraId="0CD466A7" w14:textId="77777777" w:rsidR="00C51C64" w:rsidRPr="00797C5C" w:rsidRDefault="00C51C64" w:rsidP="00C51C64">
      <w:pPr>
        <w:shd w:val="clear" w:color="auto" w:fill="FFFFFF"/>
        <w:spacing w:line="240" w:lineRule="auto"/>
        <w:rPr>
          <w:rFonts w:ascii="Times New Roman" w:hAnsi="Times New Roman" w:cs="Times New Roman"/>
          <w:sz w:val="24"/>
          <w:szCs w:val="24"/>
        </w:rPr>
      </w:pPr>
    </w:p>
    <w:p w14:paraId="4B72D52E" w14:textId="736D84A0" w:rsidR="00C51C64" w:rsidRPr="00797C5C" w:rsidRDefault="00C51C64" w:rsidP="00C51C64">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Inequitable outcomes in physical and mental health for trans, Two-Spirit and non-binary people are becoming widely recognised across numerous fields, but not widely resolved in </w:t>
      </w:r>
      <w:r w:rsidRPr="00797C5C">
        <w:rPr>
          <w:rFonts w:ascii="Times New Roman" w:hAnsi="Times New Roman" w:cs="Times New Roman"/>
          <w:i/>
          <w:sz w:val="24"/>
          <w:szCs w:val="24"/>
        </w:rPr>
        <w:t xml:space="preserve">any </w:t>
      </w:r>
      <w:r w:rsidRPr="00797C5C">
        <w:rPr>
          <w:rFonts w:ascii="Times New Roman" w:hAnsi="Times New Roman" w:cs="Times New Roman"/>
          <w:sz w:val="24"/>
          <w:szCs w:val="24"/>
        </w:rPr>
        <w:t>field. Trans, Two-Spirit, and non-binary people, including youth, face disadvantage and discrimination at almost every turn: at home and in their communities (</w:t>
      </w:r>
      <w:hyperlink r:id="rId46">
        <w:r w:rsidRPr="00797C5C">
          <w:rPr>
            <w:rFonts w:ascii="Times New Roman" w:hAnsi="Times New Roman" w:cs="Times New Roman"/>
            <w:color w:val="1155CC"/>
            <w:sz w:val="24"/>
            <w:szCs w:val="24"/>
            <w:u w:val="single"/>
          </w:rPr>
          <w:t>Pullen Sansfaçon</w:t>
        </w:r>
      </w:hyperlink>
      <w:r w:rsidRPr="00797C5C">
        <w:rPr>
          <w:rFonts w:ascii="Times New Roman" w:hAnsi="Times New Roman" w:cs="Times New Roman"/>
          <w:color w:val="1155CC"/>
          <w:sz w:val="24"/>
          <w:szCs w:val="24"/>
          <w:u w:val="single"/>
        </w:rPr>
        <w:t xml:space="preserve"> et al.</w:t>
      </w:r>
      <w:r w:rsidR="00E01B11" w:rsidRPr="00797C5C">
        <w:rPr>
          <w:rFonts w:ascii="Times New Roman" w:hAnsi="Times New Roman" w:cs="Times New Roman"/>
          <w:color w:val="1155CC"/>
          <w:sz w:val="24"/>
          <w:szCs w:val="24"/>
          <w:u w:val="single"/>
        </w:rPr>
        <w:t>, 2018</w:t>
      </w:r>
      <w:r w:rsidRPr="00797C5C">
        <w:rPr>
          <w:rFonts w:ascii="Times New Roman" w:hAnsi="Times New Roman" w:cs="Times New Roman"/>
          <w:sz w:val="24"/>
          <w:szCs w:val="24"/>
        </w:rPr>
        <w:t>), including from their intimate partners (</w:t>
      </w:r>
      <w:hyperlink r:id="rId47">
        <w:r w:rsidRPr="00797C5C">
          <w:rPr>
            <w:rFonts w:ascii="Times New Roman" w:hAnsi="Times New Roman" w:cs="Times New Roman"/>
            <w:color w:val="1155CC"/>
            <w:sz w:val="24"/>
            <w:szCs w:val="24"/>
            <w:u w:val="single"/>
          </w:rPr>
          <w:t>Dolan and Conroy</w:t>
        </w:r>
      </w:hyperlink>
      <w:r w:rsidR="00E01B11" w:rsidRPr="00797C5C">
        <w:rPr>
          <w:rFonts w:ascii="Times New Roman" w:hAnsi="Times New Roman" w:cs="Times New Roman"/>
          <w:color w:val="1155CC"/>
          <w:sz w:val="24"/>
          <w:szCs w:val="24"/>
          <w:u w:val="single"/>
        </w:rPr>
        <w:t>, 2021</w:t>
      </w:r>
      <w:r w:rsidRPr="00797C5C">
        <w:rPr>
          <w:rFonts w:ascii="Times New Roman" w:hAnsi="Times New Roman" w:cs="Times New Roman"/>
          <w:sz w:val="24"/>
          <w:szCs w:val="24"/>
        </w:rPr>
        <w:t>); in school systems (</w:t>
      </w:r>
      <w:hyperlink r:id="rId48" w:history="1">
        <w:r w:rsidRPr="00797C5C">
          <w:rPr>
            <w:rStyle w:val="Hyperlink"/>
            <w:rFonts w:ascii="Times New Roman" w:hAnsi="Times New Roman" w:cs="Times New Roman"/>
            <w:sz w:val="24"/>
            <w:szCs w:val="24"/>
          </w:rPr>
          <w:t>Nash</w:t>
        </w:r>
        <w:r w:rsidR="00E01B11" w:rsidRPr="00797C5C">
          <w:rPr>
            <w:rStyle w:val="Hyperlink"/>
            <w:rFonts w:ascii="Times New Roman" w:hAnsi="Times New Roman" w:cs="Times New Roman"/>
            <w:sz w:val="24"/>
            <w:szCs w:val="24"/>
          </w:rPr>
          <w:t>, 2021</w:t>
        </w:r>
      </w:hyperlink>
      <w:r w:rsidR="00E01B11" w:rsidRPr="00797C5C">
        <w:rPr>
          <w:rFonts w:ascii="Times New Roman" w:hAnsi="Times New Roman" w:cs="Times New Roman"/>
          <w:sz w:val="24"/>
          <w:szCs w:val="24"/>
        </w:rPr>
        <w:t>;</w:t>
      </w:r>
      <w:hyperlink r:id="rId49">
        <w:r w:rsidRPr="00797C5C">
          <w:rPr>
            <w:rFonts w:ascii="Times New Roman" w:hAnsi="Times New Roman" w:cs="Times New Roman"/>
            <w:sz w:val="24"/>
            <w:szCs w:val="24"/>
          </w:rPr>
          <w:t xml:space="preserve"> </w:t>
        </w:r>
      </w:hyperlink>
      <w:hyperlink r:id="rId50">
        <w:r w:rsidRPr="00797C5C">
          <w:rPr>
            <w:rFonts w:ascii="Times New Roman" w:hAnsi="Times New Roman" w:cs="Times New Roman"/>
            <w:color w:val="1155CC"/>
            <w:sz w:val="24"/>
            <w:szCs w:val="24"/>
            <w:u w:val="single"/>
          </w:rPr>
          <w:t>M</w:t>
        </w:r>
        <w:r w:rsidR="00E01B11" w:rsidRPr="00797C5C">
          <w:rPr>
            <w:rFonts w:ascii="Times New Roman" w:hAnsi="Times New Roman" w:cs="Times New Roman"/>
            <w:color w:val="1155CC"/>
            <w:sz w:val="24"/>
            <w:szCs w:val="24"/>
            <w:u w:val="single"/>
          </w:rPr>
          <w:t>a</w:t>
        </w:r>
        <w:r w:rsidRPr="00797C5C">
          <w:rPr>
            <w:rFonts w:ascii="Times New Roman" w:hAnsi="Times New Roman" w:cs="Times New Roman"/>
            <w:color w:val="1155CC"/>
            <w:sz w:val="24"/>
            <w:szCs w:val="24"/>
            <w:u w:val="single"/>
          </w:rPr>
          <w:t>cAuley et al.</w:t>
        </w:r>
      </w:hyperlink>
      <w:r w:rsidR="00E01B11" w:rsidRPr="00797C5C">
        <w:rPr>
          <w:rFonts w:ascii="Times New Roman" w:hAnsi="Times New Roman" w:cs="Times New Roman"/>
          <w:color w:val="1155CC"/>
          <w:sz w:val="24"/>
          <w:szCs w:val="24"/>
          <w:u w:val="single"/>
        </w:rPr>
        <w:t>, 2022</w:t>
      </w:r>
      <w:r w:rsidRPr="00797C5C">
        <w:rPr>
          <w:rFonts w:ascii="Times New Roman" w:hAnsi="Times New Roman" w:cs="Times New Roman"/>
          <w:sz w:val="24"/>
          <w:szCs w:val="24"/>
        </w:rPr>
        <w:t>); in the workplace (</w:t>
      </w:r>
      <w:hyperlink r:id="rId51" w:history="1">
        <w:r w:rsidRPr="00797C5C">
          <w:rPr>
            <w:rStyle w:val="Hyperlink"/>
            <w:rFonts w:ascii="Times New Roman" w:hAnsi="Times New Roman" w:cs="Times New Roman"/>
            <w:sz w:val="24"/>
            <w:szCs w:val="24"/>
          </w:rPr>
          <w:t>Waite</w:t>
        </w:r>
      </w:hyperlink>
      <w:r w:rsidR="00E01B11" w:rsidRPr="00797C5C">
        <w:rPr>
          <w:rStyle w:val="Hyperlink"/>
          <w:rFonts w:ascii="Times New Roman" w:hAnsi="Times New Roman" w:cs="Times New Roman"/>
          <w:sz w:val="24"/>
          <w:szCs w:val="24"/>
        </w:rPr>
        <w:t>, 2021</w:t>
      </w:r>
      <w:r w:rsidRPr="00797C5C">
        <w:rPr>
          <w:rFonts w:ascii="Times New Roman" w:hAnsi="Times New Roman" w:cs="Times New Roman"/>
          <w:sz w:val="24"/>
          <w:szCs w:val="24"/>
        </w:rPr>
        <w:t>); in media (</w:t>
      </w:r>
      <w:hyperlink r:id="rId52" w:history="1">
        <w:r w:rsidRPr="00797C5C">
          <w:rPr>
            <w:rStyle w:val="Hyperlink"/>
            <w:rFonts w:ascii="Times New Roman" w:hAnsi="Times New Roman" w:cs="Times New Roman"/>
            <w:sz w:val="24"/>
            <w:szCs w:val="24"/>
          </w:rPr>
          <w:t>McInroy &amp; Craig,</w:t>
        </w:r>
        <w:r w:rsidR="00E01B11" w:rsidRPr="00797C5C">
          <w:rPr>
            <w:rStyle w:val="Hyperlink"/>
            <w:rFonts w:ascii="Times New Roman" w:hAnsi="Times New Roman" w:cs="Times New Roman"/>
            <w:sz w:val="24"/>
            <w:szCs w:val="24"/>
          </w:rPr>
          <w:t xml:space="preserve"> 2015</w:t>
        </w:r>
      </w:hyperlink>
      <w:r w:rsidR="00E01B11" w:rsidRPr="00797C5C">
        <w:rPr>
          <w:rFonts w:ascii="Times New Roman" w:hAnsi="Times New Roman" w:cs="Times New Roman"/>
          <w:sz w:val="24"/>
          <w:szCs w:val="24"/>
        </w:rPr>
        <w:t>;</w:t>
      </w:r>
      <w:r w:rsidRPr="00797C5C">
        <w:rPr>
          <w:rFonts w:ascii="Times New Roman" w:hAnsi="Times New Roman" w:cs="Times New Roman"/>
          <w:color w:val="1155CC"/>
          <w:sz w:val="24"/>
          <w:szCs w:val="24"/>
          <w:u w:val="single"/>
        </w:rPr>
        <w:t xml:space="preserve"> </w:t>
      </w:r>
      <w:hyperlink r:id="rId53">
        <w:r w:rsidRPr="00797C5C">
          <w:rPr>
            <w:rFonts w:ascii="Times New Roman" w:hAnsi="Times New Roman" w:cs="Times New Roman"/>
            <w:color w:val="1155CC"/>
            <w:sz w:val="24"/>
            <w:szCs w:val="24"/>
            <w:u w:val="single"/>
          </w:rPr>
          <w:t>Bandwidth</w:t>
        </w:r>
      </w:hyperlink>
      <w:r w:rsidR="00E01B11" w:rsidRPr="00797C5C">
        <w:rPr>
          <w:rFonts w:ascii="Times New Roman" w:hAnsi="Times New Roman" w:cs="Times New Roman"/>
          <w:color w:val="1155CC"/>
          <w:sz w:val="24"/>
          <w:szCs w:val="24"/>
          <w:u w:val="single"/>
        </w:rPr>
        <w:t>, n.d.</w:t>
      </w:r>
      <w:r w:rsidRPr="00797C5C">
        <w:rPr>
          <w:rFonts w:ascii="Times New Roman" w:hAnsi="Times New Roman" w:cs="Times New Roman"/>
          <w:sz w:val="24"/>
          <w:szCs w:val="24"/>
        </w:rPr>
        <w:t>); in prisons and shelters (</w:t>
      </w:r>
      <w:hyperlink r:id="rId54">
        <w:r w:rsidRPr="00797C5C">
          <w:rPr>
            <w:rFonts w:ascii="Times New Roman" w:hAnsi="Times New Roman" w:cs="Times New Roman"/>
            <w:color w:val="1155CC"/>
            <w:sz w:val="24"/>
            <w:szCs w:val="24"/>
            <w:u w:val="single"/>
          </w:rPr>
          <w:t>H</w:t>
        </w:r>
        <w:r w:rsidR="00E01B11" w:rsidRPr="00797C5C">
          <w:rPr>
            <w:rFonts w:ascii="Times New Roman" w:hAnsi="Times New Roman" w:cs="Times New Roman"/>
            <w:color w:val="1155CC"/>
            <w:sz w:val="24"/>
            <w:szCs w:val="24"/>
            <w:u w:val="single"/>
          </w:rPr>
          <w:t>é</w:t>
        </w:r>
        <w:r w:rsidRPr="00797C5C">
          <w:rPr>
            <w:rFonts w:ascii="Times New Roman" w:hAnsi="Times New Roman" w:cs="Times New Roman"/>
            <w:color w:val="1155CC"/>
            <w:sz w:val="24"/>
            <w:szCs w:val="24"/>
            <w:u w:val="single"/>
          </w:rPr>
          <w:t>bert</w:t>
        </w:r>
      </w:hyperlink>
      <w:r w:rsidR="00E01B11" w:rsidRPr="00797C5C">
        <w:rPr>
          <w:rFonts w:ascii="Times New Roman" w:hAnsi="Times New Roman" w:cs="Times New Roman"/>
          <w:color w:val="1155CC"/>
          <w:sz w:val="24"/>
          <w:szCs w:val="24"/>
          <w:u w:val="single"/>
        </w:rPr>
        <w:t>, 2020</w:t>
      </w:r>
      <w:r w:rsidRPr="00797C5C">
        <w:rPr>
          <w:rFonts w:ascii="Times New Roman" w:hAnsi="Times New Roman" w:cs="Times New Roman"/>
          <w:sz w:val="24"/>
          <w:szCs w:val="24"/>
        </w:rPr>
        <w:t>); in encounters with police (</w:t>
      </w:r>
      <w:hyperlink r:id="rId55">
        <w:r w:rsidRPr="00797C5C">
          <w:rPr>
            <w:rFonts w:ascii="Times New Roman" w:hAnsi="Times New Roman" w:cs="Times New Roman"/>
            <w:color w:val="1155CC"/>
            <w:sz w:val="24"/>
            <w:szCs w:val="24"/>
            <w:u w:val="single"/>
          </w:rPr>
          <w:t>Lyons</w:t>
        </w:r>
      </w:hyperlink>
      <w:r w:rsidRPr="00797C5C">
        <w:rPr>
          <w:rFonts w:ascii="Times New Roman" w:hAnsi="Times New Roman" w:cs="Times New Roman"/>
          <w:color w:val="1155CC"/>
          <w:sz w:val="24"/>
          <w:szCs w:val="24"/>
          <w:u w:val="single"/>
        </w:rPr>
        <w:t xml:space="preserve"> et al.</w:t>
      </w:r>
      <w:r w:rsidR="00E01B11" w:rsidRPr="00797C5C">
        <w:rPr>
          <w:rFonts w:ascii="Times New Roman" w:hAnsi="Times New Roman" w:cs="Times New Roman"/>
          <w:color w:val="1155CC"/>
          <w:sz w:val="24"/>
          <w:szCs w:val="24"/>
          <w:u w:val="single"/>
        </w:rPr>
        <w:t>, 2017</w:t>
      </w:r>
      <w:r w:rsidRPr="00797C5C">
        <w:rPr>
          <w:rFonts w:ascii="Times New Roman" w:hAnsi="Times New Roman" w:cs="Times New Roman"/>
          <w:sz w:val="24"/>
          <w:szCs w:val="24"/>
        </w:rPr>
        <w:t>); in sports (</w:t>
      </w:r>
      <w:hyperlink r:id="rId56" w:history="1">
        <w:r w:rsidRPr="00797C5C">
          <w:rPr>
            <w:rStyle w:val="Hyperlink"/>
            <w:rFonts w:ascii="Times New Roman" w:hAnsi="Times New Roman" w:cs="Times New Roman"/>
            <w:sz w:val="24"/>
            <w:szCs w:val="24"/>
          </w:rPr>
          <w:t>Greey &amp; Lenskyj</w:t>
        </w:r>
        <w:r w:rsidR="00E01B11" w:rsidRPr="00797C5C">
          <w:rPr>
            <w:rStyle w:val="Hyperlink"/>
            <w:rFonts w:ascii="Times New Roman" w:hAnsi="Times New Roman" w:cs="Times New Roman"/>
            <w:sz w:val="24"/>
            <w:szCs w:val="24"/>
          </w:rPr>
          <w:t>, 2022</w:t>
        </w:r>
      </w:hyperlink>
      <w:r w:rsidRPr="00797C5C">
        <w:rPr>
          <w:rFonts w:ascii="Times New Roman" w:hAnsi="Times New Roman" w:cs="Times New Roman"/>
          <w:sz w:val="24"/>
          <w:szCs w:val="24"/>
        </w:rPr>
        <w:t>); and throughout the health care system, from doctors’ offices to emergency rooms (</w:t>
      </w:r>
      <w:hyperlink r:id="rId57" w:history="1">
        <w:r w:rsidRPr="00797C5C">
          <w:rPr>
            <w:rStyle w:val="Hyperlink"/>
            <w:rFonts w:ascii="Times New Roman" w:hAnsi="Times New Roman" w:cs="Times New Roman"/>
            <w:sz w:val="24"/>
            <w:szCs w:val="24"/>
          </w:rPr>
          <w:t>Bauer et al.</w:t>
        </w:r>
      </w:hyperlink>
      <w:r w:rsidR="00E01B11" w:rsidRPr="00797C5C">
        <w:rPr>
          <w:rStyle w:val="Hyperlink"/>
          <w:rFonts w:ascii="Times New Roman" w:hAnsi="Times New Roman" w:cs="Times New Roman"/>
          <w:sz w:val="24"/>
          <w:szCs w:val="24"/>
        </w:rPr>
        <w:t>, 2914</w:t>
      </w:r>
      <w:r w:rsidR="00450145" w:rsidRPr="00797C5C">
        <w:rPr>
          <w:rStyle w:val="Hyperlink"/>
          <w:rFonts w:ascii="Times New Roman" w:hAnsi="Times New Roman" w:cs="Times New Roman"/>
          <w:sz w:val="24"/>
          <w:szCs w:val="24"/>
        </w:rPr>
        <w:t>;</w:t>
      </w:r>
      <w:r w:rsidRPr="00797C5C">
        <w:rPr>
          <w:rFonts w:ascii="Times New Roman" w:hAnsi="Times New Roman" w:cs="Times New Roman"/>
          <w:sz w:val="24"/>
          <w:szCs w:val="24"/>
        </w:rPr>
        <w:t xml:space="preserve"> </w:t>
      </w:r>
      <w:hyperlink r:id="rId58" w:history="1">
        <w:r w:rsidRPr="00797C5C">
          <w:rPr>
            <w:rStyle w:val="Hyperlink"/>
            <w:rFonts w:ascii="Times New Roman" w:hAnsi="Times New Roman" w:cs="Times New Roman"/>
            <w:sz w:val="24"/>
            <w:szCs w:val="24"/>
            <w:lang w:val="en-US"/>
          </w:rPr>
          <w:t>Scheim et al.,</w:t>
        </w:r>
        <w:r w:rsidR="00450145" w:rsidRPr="00797C5C">
          <w:rPr>
            <w:rStyle w:val="Hyperlink"/>
            <w:rFonts w:ascii="Times New Roman" w:hAnsi="Times New Roman" w:cs="Times New Roman"/>
            <w:sz w:val="24"/>
            <w:szCs w:val="24"/>
            <w:lang w:val="en-US"/>
          </w:rPr>
          <w:t xml:space="preserve"> 2021</w:t>
        </w:r>
      </w:hyperlink>
      <w:r w:rsidR="00450145" w:rsidRPr="00797C5C">
        <w:rPr>
          <w:rFonts w:ascii="Times New Roman" w:hAnsi="Times New Roman" w:cs="Times New Roman"/>
          <w:sz w:val="24"/>
          <w:szCs w:val="24"/>
          <w:lang w:val="en-US"/>
        </w:rPr>
        <w:t>;</w:t>
      </w:r>
      <w:r w:rsidRPr="00797C5C">
        <w:rPr>
          <w:rFonts w:ascii="Times New Roman" w:hAnsi="Times New Roman" w:cs="Times New Roman"/>
          <w:sz w:val="24"/>
          <w:szCs w:val="24"/>
          <w:lang w:val="en-US"/>
        </w:rPr>
        <w:t xml:space="preserve"> </w:t>
      </w:r>
      <w:hyperlink r:id="rId59" w:history="1">
        <w:r w:rsidRPr="00797C5C">
          <w:rPr>
            <w:rStyle w:val="Hyperlink"/>
            <w:rFonts w:ascii="Times New Roman" w:hAnsi="Times New Roman" w:cs="Times New Roman"/>
            <w:sz w:val="24"/>
            <w:szCs w:val="24"/>
            <w:lang w:val="en-US"/>
          </w:rPr>
          <w:t>Boulé et al.</w:t>
        </w:r>
      </w:hyperlink>
      <w:r w:rsidR="00450145" w:rsidRPr="00797C5C">
        <w:rPr>
          <w:rStyle w:val="Hyperlink"/>
          <w:rFonts w:ascii="Times New Roman" w:hAnsi="Times New Roman" w:cs="Times New Roman"/>
          <w:sz w:val="24"/>
          <w:szCs w:val="24"/>
          <w:lang w:val="en-US"/>
        </w:rPr>
        <w:t>, 2020;</w:t>
      </w:r>
      <w:r w:rsidRPr="00797C5C">
        <w:rPr>
          <w:rFonts w:ascii="Times New Roman" w:hAnsi="Times New Roman" w:cs="Times New Roman"/>
          <w:sz w:val="24"/>
          <w:szCs w:val="24"/>
          <w:lang w:val="en-US"/>
        </w:rPr>
        <w:t xml:space="preserve"> </w:t>
      </w:r>
      <w:hyperlink r:id="rId60" w:history="1">
        <w:r w:rsidRPr="00797C5C">
          <w:rPr>
            <w:rStyle w:val="Hyperlink"/>
            <w:rFonts w:ascii="Times New Roman" w:hAnsi="Times New Roman" w:cs="Times New Roman"/>
            <w:sz w:val="24"/>
            <w:szCs w:val="24"/>
            <w:lang w:val="en-US"/>
          </w:rPr>
          <w:t>Rutherford et al.</w:t>
        </w:r>
      </w:hyperlink>
      <w:r w:rsidR="00450145" w:rsidRPr="00797C5C">
        <w:rPr>
          <w:rStyle w:val="Hyperlink"/>
          <w:rFonts w:ascii="Times New Roman" w:hAnsi="Times New Roman" w:cs="Times New Roman"/>
          <w:sz w:val="24"/>
          <w:szCs w:val="24"/>
          <w:lang w:val="en-US"/>
        </w:rPr>
        <w:t>, 2021</w:t>
      </w:r>
      <w:r w:rsidRPr="00797C5C">
        <w:rPr>
          <w:rFonts w:ascii="Times New Roman" w:hAnsi="Times New Roman" w:cs="Times New Roman"/>
          <w:sz w:val="24"/>
          <w:szCs w:val="24"/>
          <w:lang w:val="en-US"/>
        </w:rPr>
        <w:t xml:space="preserve">). In Canada specifically, </w:t>
      </w:r>
      <w:r w:rsidRPr="00797C5C">
        <w:rPr>
          <w:rFonts w:ascii="Times New Roman" w:hAnsi="Times New Roman" w:cs="Times New Roman"/>
          <w:sz w:val="24"/>
          <w:szCs w:val="24"/>
        </w:rPr>
        <w:t>trans people are more likely to have experienced violence since age 15, more likely to experience inappropriate behaviours in public, online, and at work than cisgender people (</w:t>
      </w:r>
      <w:hyperlink r:id="rId61" w:history="1">
        <w:r w:rsidRPr="00797C5C">
          <w:rPr>
            <w:rStyle w:val="Hyperlink"/>
            <w:rFonts w:ascii="Times New Roman" w:hAnsi="Times New Roman" w:cs="Times New Roman"/>
            <w:sz w:val="24"/>
            <w:szCs w:val="24"/>
          </w:rPr>
          <w:t>Statistics Canada</w:t>
        </w:r>
      </w:hyperlink>
      <w:r w:rsidRPr="00797C5C">
        <w:rPr>
          <w:rFonts w:ascii="Times New Roman" w:hAnsi="Times New Roman" w:cs="Times New Roman"/>
          <w:sz w:val="24"/>
          <w:szCs w:val="24"/>
        </w:rPr>
        <w:t xml:space="preserve">). The national Trans PULSE study also found that nearly 70% of trans and non-binary people participants reported being verbally harassed in the past 5 years and avoiding at least 3 types of public spaces. Data from trans and non-binary youth are equally concerning: 65% of the participants in the national </w:t>
      </w:r>
      <w:hyperlink r:id="rId62" w:history="1">
        <w:r w:rsidR="00450145" w:rsidRPr="00797C5C">
          <w:rPr>
            <w:rStyle w:val="Hyperlink"/>
            <w:rFonts w:ascii="Times New Roman" w:hAnsi="Times New Roman" w:cs="Times New Roman"/>
            <w:sz w:val="24"/>
            <w:szCs w:val="24"/>
          </w:rPr>
          <w:t>2019 T</w:t>
        </w:r>
        <w:r w:rsidRPr="00797C5C">
          <w:rPr>
            <w:rStyle w:val="Hyperlink"/>
            <w:rFonts w:ascii="Times New Roman" w:hAnsi="Times New Roman" w:cs="Times New Roman"/>
            <w:sz w:val="24"/>
            <w:szCs w:val="24"/>
          </w:rPr>
          <w:t>rans Youth Health Survey</w:t>
        </w:r>
      </w:hyperlink>
      <w:r w:rsidRPr="00797C5C">
        <w:rPr>
          <w:rFonts w:ascii="Times New Roman" w:hAnsi="Times New Roman" w:cs="Times New Roman"/>
          <w:sz w:val="24"/>
          <w:szCs w:val="24"/>
        </w:rPr>
        <w:t xml:space="preserve"> reported being taunted or ridiculed at school, while half of them reported being bullied at school and 23% reported not feeling safe inside their own home. Trans and non-binary communities also experience increased rates of poverty, with intersectional differences in how these material conditions impact people in different social locations (</w:t>
      </w:r>
      <w:hyperlink r:id="rId63" w:history="1">
        <w:r w:rsidRPr="00797C5C">
          <w:rPr>
            <w:rStyle w:val="Hyperlink"/>
            <w:rFonts w:ascii="Times New Roman" w:hAnsi="Times New Roman" w:cs="Times New Roman"/>
            <w:sz w:val="24"/>
            <w:szCs w:val="24"/>
          </w:rPr>
          <w:t>Kia et al.</w:t>
        </w:r>
      </w:hyperlink>
      <w:r w:rsidR="00450145" w:rsidRPr="00797C5C">
        <w:rPr>
          <w:rStyle w:val="Hyperlink"/>
          <w:rFonts w:ascii="Times New Roman" w:hAnsi="Times New Roman" w:cs="Times New Roman"/>
          <w:sz w:val="24"/>
          <w:szCs w:val="24"/>
        </w:rPr>
        <w:t>, 2020</w:t>
      </w:r>
      <w:r w:rsidRPr="00797C5C">
        <w:rPr>
          <w:rFonts w:ascii="Times New Roman" w:hAnsi="Times New Roman" w:cs="Times New Roman"/>
          <w:sz w:val="24"/>
          <w:szCs w:val="24"/>
        </w:rPr>
        <w:t>).</w:t>
      </w:r>
    </w:p>
    <w:p w14:paraId="0F692E9D" w14:textId="77777777" w:rsidR="00C51C64" w:rsidRPr="00797C5C" w:rsidRDefault="00C51C64" w:rsidP="00C51C64">
      <w:pPr>
        <w:shd w:val="clear" w:color="auto" w:fill="FFFFFF"/>
        <w:spacing w:line="240" w:lineRule="auto"/>
        <w:rPr>
          <w:rFonts w:ascii="Times New Roman" w:hAnsi="Times New Roman" w:cs="Times New Roman"/>
          <w:sz w:val="24"/>
          <w:szCs w:val="24"/>
        </w:rPr>
      </w:pPr>
    </w:p>
    <w:p w14:paraId="512DFBE6" w14:textId="7ADC81B1" w:rsidR="00C51C64" w:rsidRPr="00797C5C" w:rsidRDefault="00C51C64" w:rsidP="00C51C64">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This body of evidence demonstrates that trans and non-binary people face multiple increased risk factors to their well-being—and that Indigenous people, Black people and People of Colour (IBPOC) are at an elevated risk for negative mental and physical health outcomes (</w:t>
      </w:r>
      <w:hyperlink r:id="rId64" w:history="1">
        <w:r w:rsidRPr="00797C5C">
          <w:rPr>
            <w:rStyle w:val="Hyperlink"/>
            <w:rFonts w:ascii="Times New Roman" w:hAnsi="Times New Roman" w:cs="Times New Roman"/>
            <w:sz w:val="24"/>
            <w:szCs w:val="24"/>
          </w:rPr>
          <w:t>James et al.</w:t>
        </w:r>
      </w:hyperlink>
      <w:r w:rsidR="00450145" w:rsidRPr="00797C5C">
        <w:rPr>
          <w:rStyle w:val="Hyperlink"/>
          <w:rFonts w:ascii="Times New Roman" w:hAnsi="Times New Roman" w:cs="Times New Roman"/>
          <w:sz w:val="24"/>
          <w:szCs w:val="24"/>
        </w:rPr>
        <w:t>, 2016</w:t>
      </w:r>
      <w:r w:rsidRPr="00797C5C">
        <w:rPr>
          <w:rFonts w:ascii="Times New Roman" w:hAnsi="Times New Roman" w:cs="Times New Roman"/>
          <w:sz w:val="24"/>
          <w:szCs w:val="24"/>
        </w:rPr>
        <w:t xml:space="preserve">, </w:t>
      </w:r>
      <w:hyperlink r:id="rId65" w:history="1">
        <w:r w:rsidRPr="00797C5C">
          <w:rPr>
            <w:rStyle w:val="Hyperlink"/>
            <w:rFonts w:ascii="Times New Roman" w:hAnsi="Times New Roman" w:cs="Times New Roman"/>
            <w:sz w:val="24"/>
            <w:szCs w:val="24"/>
          </w:rPr>
          <w:t>Valentine &amp; Shipherd</w:t>
        </w:r>
      </w:hyperlink>
      <w:r w:rsidR="00450145" w:rsidRPr="00797C5C">
        <w:rPr>
          <w:rStyle w:val="Hyperlink"/>
          <w:rFonts w:ascii="Times New Roman" w:hAnsi="Times New Roman" w:cs="Times New Roman"/>
          <w:sz w:val="24"/>
          <w:szCs w:val="24"/>
        </w:rPr>
        <w:t>, 2018</w:t>
      </w:r>
      <w:r w:rsidRPr="00797C5C">
        <w:rPr>
          <w:rFonts w:ascii="Times New Roman" w:hAnsi="Times New Roman" w:cs="Times New Roman"/>
          <w:sz w:val="24"/>
          <w:szCs w:val="24"/>
        </w:rPr>
        <w:t>), due in large part of the historical and ongoing impacts of racism and colonization (</w:t>
      </w:r>
      <w:hyperlink r:id="rId66" w:history="1">
        <w:r w:rsidRPr="00797C5C">
          <w:rPr>
            <w:rStyle w:val="Hyperlink"/>
            <w:rFonts w:ascii="Times New Roman" w:hAnsi="Times New Roman" w:cs="Times New Roman"/>
            <w:sz w:val="24"/>
            <w:szCs w:val="24"/>
          </w:rPr>
          <w:t>Hunt</w:t>
        </w:r>
      </w:hyperlink>
      <w:r w:rsidR="00450145" w:rsidRPr="00797C5C">
        <w:rPr>
          <w:rStyle w:val="Hyperlink"/>
          <w:rFonts w:ascii="Times New Roman" w:hAnsi="Times New Roman" w:cs="Times New Roman"/>
          <w:sz w:val="24"/>
          <w:szCs w:val="24"/>
        </w:rPr>
        <w:t>, 2016;</w:t>
      </w:r>
      <w:r w:rsidRPr="00797C5C">
        <w:rPr>
          <w:rFonts w:ascii="Times New Roman" w:hAnsi="Times New Roman" w:cs="Times New Roman"/>
          <w:sz w:val="24"/>
          <w:szCs w:val="24"/>
        </w:rPr>
        <w:t xml:space="preserve"> </w:t>
      </w:r>
      <w:hyperlink r:id="rId67" w:history="1">
        <w:r w:rsidRPr="00797C5C">
          <w:rPr>
            <w:rStyle w:val="Hyperlink"/>
            <w:rFonts w:ascii="Times New Roman" w:hAnsi="Times New Roman" w:cs="Times New Roman"/>
            <w:sz w:val="24"/>
            <w:szCs w:val="24"/>
          </w:rPr>
          <w:t>Sadika</w:t>
        </w:r>
      </w:hyperlink>
      <w:r w:rsidR="00450145" w:rsidRPr="00797C5C">
        <w:rPr>
          <w:rStyle w:val="Hyperlink"/>
          <w:rFonts w:ascii="Times New Roman" w:hAnsi="Times New Roman" w:cs="Times New Roman"/>
          <w:sz w:val="24"/>
          <w:szCs w:val="24"/>
        </w:rPr>
        <w:t>, 2020</w:t>
      </w:r>
      <w:r w:rsidRPr="00797C5C">
        <w:rPr>
          <w:rFonts w:ascii="Times New Roman" w:hAnsi="Times New Roman" w:cs="Times New Roman"/>
          <w:sz w:val="24"/>
          <w:szCs w:val="24"/>
        </w:rPr>
        <w:t>). For example, t</w:t>
      </w:r>
      <w:r w:rsidRPr="00797C5C">
        <w:rPr>
          <w:rFonts w:ascii="Times New Roman" w:hAnsi="Times New Roman" w:cs="Times New Roman"/>
          <w:sz w:val="24"/>
          <w:szCs w:val="24"/>
          <w:lang w:val="en-CA"/>
        </w:rPr>
        <w:t xml:space="preserve">rans Canadians are more likely to report their mental health as poor or fair than their cisgender </w:t>
      </w:r>
      <w:r w:rsidRPr="00797C5C">
        <w:rPr>
          <w:rFonts w:ascii="Times New Roman" w:hAnsi="Times New Roman" w:cs="Times New Roman"/>
          <w:sz w:val="24"/>
          <w:szCs w:val="24"/>
          <w:lang w:val="en-CA"/>
        </w:rPr>
        <w:lastRenderedPageBreak/>
        <w:t xml:space="preserve">counterparts, more likely to have seriously contemplated suicide in their lifetimes, and </w:t>
      </w:r>
      <w:r w:rsidRPr="00797C5C">
        <w:rPr>
          <w:rFonts w:ascii="Times New Roman" w:hAnsi="Times New Roman" w:cs="Times New Roman"/>
          <w:sz w:val="24"/>
          <w:szCs w:val="24"/>
        </w:rPr>
        <w:t>more likely to have used drugs or alcohol to cope with abuse or violence experienced in their lifetime</w:t>
      </w:r>
      <w:r w:rsidRPr="00797C5C">
        <w:rPr>
          <w:rFonts w:ascii="Times New Roman" w:hAnsi="Times New Roman" w:cs="Times New Roman"/>
          <w:sz w:val="24"/>
          <w:szCs w:val="24"/>
          <w:lang w:val="en-CA"/>
        </w:rPr>
        <w:t xml:space="preserve"> (</w:t>
      </w:r>
      <w:hyperlink r:id="rId68" w:history="1">
        <w:r w:rsidRPr="00797C5C">
          <w:rPr>
            <w:rStyle w:val="Hyperlink"/>
            <w:rFonts w:ascii="Times New Roman" w:hAnsi="Times New Roman" w:cs="Times New Roman"/>
            <w:sz w:val="24"/>
            <w:szCs w:val="24"/>
            <w:lang w:val="en-CA"/>
          </w:rPr>
          <w:t>Statistics Canada</w:t>
        </w:r>
      </w:hyperlink>
      <w:r w:rsidRPr="00797C5C">
        <w:rPr>
          <w:rFonts w:ascii="Times New Roman" w:hAnsi="Times New Roman" w:cs="Times New Roman"/>
          <w:sz w:val="24"/>
          <w:szCs w:val="24"/>
          <w:lang w:val="en-CA"/>
        </w:rPr>
        <w:t>). The high prevalence of mental health problems among trans and non-binary people has been found to correlate with the impact of minority stress (</w:t>
      </w:r>
      <w:hyperlink r:id="rId69" w:history="1">
        <w:r w:rsidRPr="00797C5C">
          <w:rPr>
            <w:rStyle w:val="Hyperlink"/>
            <w:rFonts w:ascii="Times New Roman" w:hAnsi="Times New Roman" w:cs="Times New Roman"/>
            <w:sz w:val="24"/>
            <w:szCs w:val="24"/>
            <w:lang w:val="en-CA"/>
          </w:rPr>
          <w:t>Tan et al.</w:t>
        </w:r>
        <w:r w:rsidR="00450145" w:rsidRPr="00797C5C">
          <w:rPr>
            <w:rStyle w:val="Hyperlink"/>
            <w:rFonts w:ascii="Times New Roman" w:hAnsi="Times New Roman" w:cs="Times New Roman"/>
            <w:sz w:val="24"/>
            <w:szCs w:val="24"/>
            <w:lang w:val="en-CA"/>
          </w:rPr>
          <w:t>, 2020</w:t>
        </w:r>
      </w:hyperlink>
      <w:r w:rsidRPr="00797C5C">
        <w:rPr>
          <w:rFonts w:ascii="Times New Roman" w:hAnsi="Times New Roman" w:cs="Times New Roman"/>
          <w:sz w:val="24"/>
          <w:szCs w:val="24"/>
          <w:lang w:val="en-CA"/>
        </w:rPr>
        <w:t>)—stress to which individuals that are part of stigmatised, often minority, social categories are exposed as a result of their social position. While protective factors exist (such as supportive adults in schools or at home for trans and non-binary youth, the ability to live in one’s felt gender, access to holistic gender-affirming care and/or culturally relevant services, as well as peer support), they are not present in the lives of many trans, Two-Spirit and non-binary people.</w:t>
      </w:r>
      <w:r w:rsidRPr="00797C5C">
        <w:rPr>
          <w:rFonts w:ascii="Times New Roman" w:hAnsi="Times New Roman" w:cs="Times New Roman"/>
          <w:sz w:val="24"/>
          <w:szCs w:val="24"/>
        </w:rPr>
        <w:t xml:space="preserve"> </w:t>
      </w:r>
    </w:p>
    <w:p w14:paraId="6C258F9A" w14:textId="77777777" w:rsidR="00C51C64" w:rsidRPr="00797C5C" w:rsidRDefault="00C51C64" w:rsidP="00C51C64">
      <w:pPr>
        <w:shd w:val="clear" w:color="auto" w:fill="FFFFFF"/>
        <w:spacing w:line="240" w:lineRule="auto"/>
        <w:rPr>
          <w:rFonts w:ascii="Times New Roman" w:hAnsi="Times New Roman" w:cs="Times New Roman"/>
          <w:sz w:val="24"/>
          <w:szCs w:val="24"/>
        </w:rPr>
      </w:pPr>
    </w:p>
    <w:p w14:paraId="7802FA1B" w14:textId="77777777" w:rsidR="00C51C64" w:rsidRPr="00797C5C" w:rsidRDefault="00C51C64" w:rsidP="00C51C64">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Together, these realities tell a story of structural discrimination – discrimination enabled or reinforced by policies, processes and practices embedded throughout our society and its institution – that can significantly reduce or even destroy opportunities for non-binary, trans, or Two-Spirit person to thrive and succeed. </w:t>
      </w:r>
    </w:p>
    <w:bookmarkEnd w:id="8"/>
    <w:p w14:paraId="25190D12" w14:textId="77777777" w:rsidR="00551946" w:rsidRPr="00797C5C" w:rsidRDefault="00551946" w:rsidP="00730567">
      <w:pPr>
        <w:shd w:val="clear" w:color="auto" w:fill="FFFFFF"/>
        <w:spacing w:line="240" w:lineRule="auto"/>
        <w:rPr>
          <w:rFonts w:ascii="Times New Roman" w:hAnsi="Times New Roman" w:cs="Times New Roman"/>
          <w:sz w:val="24"/>
          <w:szCs w:val="24"/>
        </w:rPr>
      </w:pPr>
    </w:p>
    <w:p w14:paraId="64AFD03E" w14:textId="77777777" w:rsidR="0014491C" w:rsidRPr="00797C5C" w:rsidRDefault="0014491C">
      <w:pPr>
        <w:rPr>
          <w:rFonts w:ascii="Times New Roman" w:hAnsi="Times New Roman" w:cs="Times New Roman"/>
          <w:sz w:val="40"/>
          <w:szCs w:val="40"/>
        </w:rPr>
      </w:pPr>
      <w:r w:rsidRPr="00797C5C">
        <w:rPr>
          <w:rFonts w:cs="Times New Roman"/>
        </w:rPr>
        <w:br w:type="page"/>
      </w:r>
    </w:p>
    <w:p w14:paraId="00000034" w14:textId="5C633331" w:rsidR="00790425" w:rsidRPr="00797C5C" w:rsidRDefault="00F05CB9" w:rsidP="00AB6E29">
      <w:pPr>
        <w:pStyle w:val="Heading1"/>
        <w:rPr>
          <w:rFonts w:cs="Times New Roman"/>
        </w:rPr>
      </w:pPr>
      <w:bookmarkStart w:id="9" w:name="_Toc129875285"/>
      <w:r w:rsidRPr="00797C5C">
        <w:rPr>
          <w:rFonts w:cs="Times New Roman"/>
        </w:rPr>
        <w:lastRenderedPageBreak/>
        <w:t>The UBC Gender Diversity Audit</w:t>
      </w:r>
      <w:bookmarkEnd w:id="9"/>
    </w:p>
    <w:p w14:paraId="0DE7CD48" w14:textId="606BBCF5" w:rsidR="00551946" w:rsidRPr="00797C5C" w:rsidRDefault="00F05CB9" w:rsidP="00730567">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In alignment with the university’s recognition of inclusion as an important pillar of UBC’s strategic plan, and guided by the</w:t>
      </w:r>
      <w:hyperlink r:id="rId70">
        <w:r w:rsidRPr="00797C5C">
          <w:rPr>
            <w:rFonts w:ascii="Times New Roman" w:hAnsi="Times New Roman" w:cs="Times New Roman"/>
            <w:sz w:val="24"/>
            <w:szCs w:val="24"/>
          </w:rPr>
          <w:t xml:space="preserve"> </w:t>
        </w:r>
      </w:hyperlink>
      <w:hyperlink r:id="rId71">
        <w:r w:rsidRPr="00797C5C">
          <w:rPr>
            <w:rStyle w:val="Hyperlink"/>
            <w:rFonts w:ascii="Times New Roman" w:hAnsi="Times New Roman" w:cs="Times New Roman"/>
            <w:sz w:val="24"/>
            <w:szCs w:val="24"/>
          </w:rPr>
          <w:t>Inclusion Action Plan</w:t>
        </w:r>
      </w:hyperlink>
      <w:r w:rsidRPr="00797C5C">
        <w:rPr>
          <w:rFonts w:ascii="Times New Roman" w:hAnsi="Times New Roman" w:cs="Times New Roman"/>
          <w:sz w:val="24"/>
          <w:szCs w:val="24"/>
        </w:rPr>
        <w:t xml:space="preserve">, </w:t>
      </w:r>
      <w:r w:rsidR="00C03AEB" w:rsidRPr="00797C5C">
        <w:rPr>
          <w:rFonts w:ascii="Times New Roman" w:hAnsi="Times New Roman" w:cs="Times New Roman"/>
          <w:sz w:val="24"/>
          <w:szCs w:val="24"/>
        </w:rPr>
        <w:t>t</w:t>
      </w:r>
      <w:r w:rsidRPr="00797C5C">
        <w:rPr>
          <w:rFonts w:ascii="Times New Roman" w:hAnsi="Times New Roman" w:cs="Times New Roman"/>
          <w:sz w:val="24"/>
          <w:szCs w:val="24"/>
        </w:rPr>
        <w:t xml:space="preserve">he UBC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Gender </w:t>
      </w:r>
      <w:r w:rsidR="00C03AEB" w:rsidRPr="00797C5C">
        <w:rPr>
          <w:rFonts w:ascii="Times New Roman" w:hAnsi="Times New Roman" w:cs="Times New Roman"/>
          <w:sz w:val="24"/>
          <w:szCs w:val="24"/>
        </w:rPr>
        <w:t>Diversity T</w:t>
      </w:r>
      <w:r w:rsidRPr="00797C5C">
        <w:rPr>
          <w:rFonts w:ascii="Times New Roman" w:hAnsi="Times New Roman" w:cs="Times New Roman"/>
          <w:sz w:val="24"/>
          <w:szCs w:val="24"/>
        </w:rPr>
        <w:t xml:space="preserve">ask </w:t>
      </w:r>
      <w:r w:rsidR="00C03AEB" w:rsidRPr="00797C5C">
        <w:rPr>
          <w:rFonts w:ascii="Times New Roman" w:hAnsi="Times New Roman" w:cs="Times New Roman"/>
          <w:sz w:val="24"/>
          <w:szCs w:val="24"/>
        </w:rPr>
        <w:t>F</w:t>
      </w:r>
      <w:r w:rsidRPr="00797C5C">
        <w:rPr>
          <w:rFonts w:ascii="Times New Roman" w:hAnsi="Times New Roman" w:cs="Times New Roman"/>
          <w:sz w:val="24"/>
          <w:szCs w:val="24"/>
        </w:rPr>
        <w:t>orce</w:t>
      </w:r>
      <w:r w:rsidR="00E700B1"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arranged for TransFocus Consulting to undertake interviews, focus groups, and a university-wide survey of faculty, staff, and students to establish an accurate snapshot of how far UBC has progressed in achieving inclusive excellence for </w:t>
      </w:r>
      <w:r w:rsidR="00C03AEB" w:rsidRPr="00797C5C">
        <w:rPr>
          <w:rFonts w:ascii="Times New Roman" w:hAnsi="Times New Roman" w:cs="Times New Roman"/>
          <w:sz w:val="24"/>
          <w:szCs w:val="24"/>
        </w:rPr>
        <w:t xml:space="preserve">trans, </w:t>
      </w:r>
      <w:r w:rsidRPr="00797C5C">
        <w:rPr>
          <w:rFonts w:ascii="Times New Roman" w:hAnsi="Times New Roman" w:cs="Times New Roman"/>
          <w:sz w:val="24"/>
          <w:szCs w:val="24"/>
        </w:rPr>
        <w:t>Two</w:t>
      </w:r>
      <w:r w:rsidR="00551946" w:rsidRPr="00797C5C">
        <w:rPr>
          <w:rFonts w:ascii="Times New Roman" w:hAnsi="Times New Roman" w:cs="Times New Roman"/>
          <w:sz w:val="24"/>
          <w:szCs w:val="24"/>
        </w:rPr>
        <w:t>-</w:t>
      </w:r>
      <w:r w:rsidRPr="00797C5C">
        <w:rPr>
          <w:rFonts w:ascii="Times New Roman" w:hAnsi="Times New Roman" w:cs="Times New Roman"/>
          <w:sz w:val="24"/>
          <w:szCs w:val="24"/>
        </w:rPr>
        <w:t xml:space="preserve">Spirit, and </w:t>
      </w:r>
      <w:r w:rsidR="00C03AEB"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 xml:space="preserve">people. </w:t>
      </w:r>
    </w:p>
    <w:p w14:paraId="6DDF8A2E" w14:textId="77777777" w:rsidR="00551946" w:rsidRPr="00797C5C" w:rsidRDefault="00551946" w:rsidP="00730567">
      <w:pPr>
        <w:shd w:val="clear" w:color="auto" w:fill="FFFFFF"/>
        <w:spacing w:line="240" w:lineRule="auto"/>
        <w:rPr>
          <w:rFonts w:ascii="Times New Roman" w:hAnsi="Times New Roman" w:cs="Times New Roman"/>
          <w:sz w:val="24"/>
          <w:szCs w:val="24"/>
        </w:rPr>
      </w:pPr>
    </w:p>
    <w:p w14:paraId="064FBD04" w14:textId="4A193EBF" w:rsidR="0006419A" w:rsidRPr="00797C5C" w:rsidRDefault="00F05CB9" w:rsidP="00730567">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A total of 1,439 respondents</w:t>
      </w:r>
      <w:r w:rsidR="00104E9B" w:rsidRPr="00797C5C">
        <w:rPr>
          <w:rFonts w:ascii="Times New Roman" w:hAnsi="Times New Roman" w:cs="Times New Roman"/>
          <w:sz w:val="24"/>
          <w:szCs w:val="24"/>
        </w:rPr>
        <w:t>, including 212 who identified as trans, Two-Spirit or gender diverse, and 89 as questioning</w:t>
      </w:r>
      <w:r w:rsidR="00551946" w:rsidRPr="00797C5C">
        <w:rPr>
          <w:rFonts w:ascii="Times New Roman" w:hAnsi="Times New Roman" w:cs="Times New Roman"/>
          <w:sz w:val="24"/>
          <w:szCs w:val="24"/>
        </w:rPr>
        <w:t xml:space="preserve"> </w:t>
      </w:r>
      <w:r w:rsidR="0006419A" w:rsidRPr="00797C5C">
        <w:rPr>
          <w:rFonts w:ascii="Times New Roman" w:hAnsi="Times New Roman" w:cs="Times New Roman"/>
          <w:sz w:val="24"/>
          <w:szCs w:val="24"/>
        </w:rPr>
        <w:t>(the largest sample of respondents from these communities to answer a UBC survey). Compared to other surveys conducted at UBC, faculty and staff were slightly overrepresented. The percentage of Indigenous and racialized respondents fell within the representative range of other UBC surveys, while cisgender women were overrepresented and cisgender men were underrepresented.</w:t>
      </w:r>
    </w:p>
    <w:p w14:paraId="3CB9B0EC" w14:textId="77777777" w:rsidR="0006419A" w:rsidRPr="00797C5C" w:rsidRDefault="0006419A" w:rsidP="00730567">
      <w:pPr>
        <w:shd w:val="clear" w:color="auto" w:fill="FFFFFF"/>
        <w:spacing w:line="240" w:lineRule="auto"/>
        <w:rPr>
          <w:rFonts w:ascii="Times New Roman" w:hAnsi="Times New Roman" w:cs="Times New Roman"/>
          <w:sz w:val="24"/>
          <w:szCs w:val="24"/>
        </w:rPr>
      </w:pPr>
    </w:p>
    <w:p w14:paraId="00000036" w14:textId="356C466F" w:rsidR="00790425" w:rsidRPr="00797C5C" w:rsidRDefault="0006419A" w:rsidP="00730567">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These respondents </w:t>
      </w:r>
      <w:r w:rsidR="00F05CB9" w:rsidRPr="00797C5C">
        <w:rPr>
          <w:rFonts w:ascii="Times New Roman" w:hAnsi="Times New Roman" w:cs="Times New Roman"/>
          <w:sz w:val="24"/>
          <w:szCs w:val="24"/>
        </w:rPr>
        <w:t xml:space="preserve">provided substantive responses about </w:t>
      </w:r>
      <w:r w:rsidR="00104E9B" w:rsidRPr="00797C5C">
        <w:rPr>
          <w:rFonts w:ascii="Times New Roman" w:hAnsi="Times New Roman" w:cs="Times New Roman"/>
          <w:sz w:val="24"/>
          <w:szCs w:val="24"/>
        </w:rPr>
        <w:t xml:space="preserve">five </w:t>
      </w:r>
      <w:r w:rsidR="00F05CB9" w:rsidRPr="00797C5C">
        <w:rPr>
          <w:rFonts w:ascii="Times New Roman" w:hAnsi="Times New Roman" w:cs="Times New Roman"/>
          <w:sz w:val="24"/>
          <w:szCs w:val="24"/>
        </w:rPr>
        <w:t>key areas:</w:t>
      </w:r>
    </w:p>
    <w:p w14:paraId="00000037" w14:textId="754D9042" w:rsidR="00790425" w:rsidRPr="00797C5C" w:rsidRDefault="00F05CB9" w:rsidP="00B0578B">
      <w:pPr>
        <w:pStyle w:val="ListParagraph"/>
        <w:numPr>
          <w:ilvl w:val="0"/>
          <w:numId w:val="16"/>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Climate, safety, and training  </w:t>
      </w:r>
    </w:p>
    <w:p w14:paraId="00000038" w14:textId="180EBB93" w:rsidR="00790425" w:rsidRPr="00797C5C" w:rsidRDefault="00F05CB9" w:rsidP="00B0578B">
      <w:pPr>
        <w:pStyle w:val="ListParagraph"/>
        <w:numPr>
          <w:ilvl w:val="0"/>
          <w:numId w:val="16"/>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Information systems</w:t>
      </w:r>
    </w:p>
    <w:p w14:paraId="00000039" w14:textId="43D671EF" w:rsidR="00790425" w:rsidRPr="00797C5C" w:rsidRDefault="006A0BF5" w:rsidP="00B0578B">
      <w:pPr>
        <w:pStyle w:val="ListParagraph"/>
        <w:numPr>
          <w:ilvl w:val="0"/>
          <w:numId w:val="16"/>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S</w:t>
      </w:r>
      <w:r w:rsidR="00F05CB9" w:rsidRPr="00797C5C">
        <w:rPr>
          <w:rFonts w:ascii="Times New Roman" w:hAnsi="Times New Roman" w:cs="Times New Roman"/>
          <w:sz w:val="24"/>
          <w:szCs w:val="24"/>
        </w:rPr>
        <w:t>ervices and programs  </w:t>
      </w:r>
    </w:p>
    <w:p w14:paraId="0000003A" w14:textId="17B0D3E2" w:rsidR="00790425" w:rsidRPr="00797C5C" w:rsidRDefault="006A0BF5" w:rsidP="00B0578B">
      <w:pPr>
        <w:pStyle w:val="ListParagraph"/>
        <w:numPr>
          <w:ilvl w:val="0"/>
          <w:numId w:val="16"/>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A</w:t>
      </w:r>
      <w:r w:rsidR="00F05CB9" w:rsidRPr="00797C5C">
        <w:rPr>
          <w:rFonts w:ascii="Times New Roman" w:hAnsi="Times New Roman" w:cs="Times New Roman"/>
          <w:sz w:val="24"/>
          <w:szCs w:val="24"/>
        </w:rPr>
        <w:t>thletics and recreation  </w:t>
      </w:r>
    </w:p>
    <w:p w14:paraId="4DF439A7" w14:textId="77777777" w:rsidR="00BA0F20" w:rsidRPr="00797C5C" w:rsidRDefault="006A0BF5" w:rsidP="00BA0F20">
      <w:pPr>
        <w:pStyle w:val="ListParagraph"/>
        <w:numPr>
          <w:ilvl w:val="0"/>
          <w:numId w:val="16"/>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U</w:t>
      </w:r>
      <w:r w:rsidR="00F05CB9" w:rsidRPr="00797C5C">
        <w:rPr>
          <w:rFonts w:ascii="Times New Roman" w:hAnsi="Times New Roman" w:cs="Times New Roman"/>
          <w:sz w:val="24"/>
          <w:szCs w:val="24"/>
        </w:rPr>
        <w:t>niversity engagemen</w:t>
      </w:r>
      <w:r w:rsidR="00BA0F20" w:rsidRPr="00797C5C">
        <w:rPr>
          <w:rFonts w:ascii="Times New Roman" w:hAnsi="Times New Roman" w:cs="Times New Roman"/>
          <w:sz w:val="24"/>
          <w:szCs w:val="24"/>
        </w:rPr>
        <w:t>t</w:t>
      </w:r>
    </w:p>
    <w:p w14:paraId="2BD1E979" w14:textId="77777777" w:rsidR="00BA0F20" w:rsidRPr="00797C5C" w:rsidRDefault="00BA0F20" w:rsidP="00BA0F20">
      <w:pPr>
        <w:shd w:val="clear" w:color="auto" w:fill="FFFFFF"/>
        <w:spacing w:line="240" w:lineRule="auto"/>
        <w:rPr>
          <w:rFonts w:ascii="Times New Roman" w:hAnsi="Times New Roman" w:cs="Times New Roman"/>
          <w:sz w:val="24"/>
          <w:szCs w:val="24"/>
        </w:rPr>
      </w:pPr>
    </w:p>
    <w:p w14:paraId="3EE72A51" w14:textId="38F50BC9" w:rsidR="00AD5A18" w:rsidRPr="00797C5C" w:rsidRDefault="00F05CB9" w:rsidP="00BA0F20">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In </w:t>
      </w:r>
      <w:r w:rsidR="00551946" w:rsidRPr="00797C5C">
        <w:rPr>
          <w:rFonts w:ascii="Times New Roman" w:hAnsi="Times New Roman" w:cs="Times New Roman"/>
          <w:sz w:val="24"/>
          <w:szCs w:val="24"/>
        </w:rPr>
        <w:t xml:space="preserve">July </w:t>
      </w:r>
      <w:r w:rsidRPr="00797C5C">
        <w:rPr>
          <w:rFonts w:ascii="Times New Roman" w:hAnsi="Times New Roman" w:cs="Times New Roman"/>
          <w:sz w:val="24"/>
          <w:szCs w:val="24"/>
        </w:rPr>
        <w:t>of 2021, the</w:t>
      </w:r>
      <w:r w:rsidR="00551946" w:rsidRPr="00797C5C">
        <w:rPr>
          <w:rFonts w:ascii="Times New Roman" w:hAnsi="Times New Roman" w:cs="Times New Roman"/>
          <w:sz w:val="24"/>
          <w:szCs w:val="24"/>
        </w:rPr>
        <w:t xml:space="preserve"> final version of </w:t>
      </w:r>
      <w:commentRangeStart w:id="10"/>
      <w:r w:rsidRPr="00797C5C">
        <w:rPr>
          <w:rFonts w:ascii="Times New Roman" w:hAnsi="Times New Roman" w:cs="Times New Roman"/>
          <w:i/>
          <w:sz w:val="24"/>
          <w:szCs w:val="24"/>
        </w:rPr>
        <w:t>Gender Diversity Audit: From Persistent Challenges into Strategic Actions</w:t>
      </w:r>
      <w:commentRangeEnd w:id="10"/>
      <w:r w:rsidR="002A6F6D" w:rsidRPr="00797C5C">
        <w:rPr>
          <w:rStyle w:val="CommentReference"/>
          <w:rFonts w:ascii="Times New Roman" w:hAnsi="Times New Roman" w:cs="Times New Roman"/>
        </w:rPr>
        <w:commentReference w:id="10"/>
      </w:r>
      <w:r w:rsidRPr="00797C5C">
        <w:rPr>
          <w:rFonts w:ascii="Times New Roman" w:hAnsi="Times New Roman" w:cs="Times New Roman"/>
          <w:sz w:val="24"/>
          <w:szCs w:val="24"/>
        </w:rPr>
        <w:t xml:space="preserve"> was </w:t>
      </w:r>
      <w:r w:rsidR="00551946" w:rsidRPr="00797C5C">
        <w:rPr>
          <w:rFonts w:ascii="Times New Roman" w:hAnsi="Times New Roman" w:cs="Times New Roman"/>
          <w:sz w:val="24"/>
          <w:szCs w:val="24"/>
        </w:rPr>
        <w:t>delivered to the Task Force</w:t>
      </w:r>
      <w:r w:rsidRPr="00797C5C">
        <w:rPr>
          <w:rFonts w:ascii="Times New Roman" w:hAnsi="Times New Roman" w:cs="Times New Roman"/>
          <w:sz w:val="24"/>
          <w:szCs w:val="24"/>
        </w:rPr>
        <w:t xml:space="preserve">. The findings of the audit demonstrate that, in all five key areas, UBC has taken, and is taking, </w:t>
      </w:r>
      <w:r w:rsidR="00AC75E1" w:rsidRPr="00797C5C">
        <w:rPr>
          <w:rFonts w:ascii="Times New Roman" w:hAnsi="Times New Roman" w:cs="Times New Roman"/>
          <w:sz w:val="24"/>
          <w:szCs w:val="24"/>
        </w:rPr>
        <w:t xml:space="preserve">some </w:t>
      </w:r>
      <w:r w:rsidRPr="00797C5C">
        <w:rPr>
          <w:rFonts w:ascii="Times New Roman" w:hAnsi="Times New Roman" w:cs="Times New Roman"/>
          <w:sz w:val="24"/>
          <w:szCs w:val="24"/>
        </w:rPr>
        <w:t>steps toward making UBC a safe</w:t>
      </w:r>
      <w:r w:rsidR="009C5B74" w:rsidRPr="00797C5C">
        <w:rPr>
          <w:rFonts w:ascii="Times New Roman" w:hAnsi="Times New Roman" w:cs="Times New Roman"/>
          <w:sz w:val="24"/>
          <w:szCs w:val="24"/>
        </w:rPr>
        <w:t>r</w:t>
      </w:r>
      <w:r w:rsidRPr="00797C5C">
        <w:rPr>
          <w:rFonts w:ascii="Times New Roman" w:hAnsi="Times New Roman" w:cs="Times New Roman"/>
          <w:sz w:val="24"/>
          <w:szCs w:val="24"/>
        </w:rPr>
        <w:t xml:space="preserve"> and </w:t>
      </w:r>
      <w:r w:rsidR="009C5B74" w:rsidRPr="00797C5C">
        <w:rPr>
          <w:rFonts w:ascii="Times New Roman" w:hAnsi="Times New Roman" w:cs="Times New Roman"/>
          <w:sz w:val="24"/>
          <w:szCs w:val="24"/>
        </w:rPr>
        <w:t xml:space="preserve">more </w:t>
      </w:r>
      <w:r w:rsidRPr="00797C5C">
        <w:rPr>
          <w:rFonts w:ascii="Times New Roman" w:hAnsi="Times New Roman" w:cs="Times New Roman"/>
          <w:sz w:val="24"/>
          <w:szCs w:val="24"/>
        </w:rPr>
        <w:t xml:space="preserve">inclusive community for </w:t>
      </w:r>
      <w:r w:rsidR="00AD5A18"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9C5B74"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 xml:space="preserve">people. </w:t>
      </w:r>
      <w:r w:rsidR="009C5B74" w:rsidRPr="00797C5C">
        <w:rPr>
          <w:rFonts w:ascii="Times New Roman" w:hAnsi="Times New Roman" w:cs="Times New Roman"/>
          <w:sz w:val="24"/>
          <w:szCs w:val="24"/>
        </w:rPr>
        <w:t>The audit also described key opportunities for improvements and change for the University</w:t>
      </w:r>
      <w:r w:rsidR="00C31B43" w:rsidRPr="00797C5C">
        <w:rPr>
          <w:rFonts w:ascii="Times New Roman" w:hAnsi="Times New Roman" w:cs="Times New Roman"/>
          <w:sz w:val="24"/>
          <w:szCs w:val="24"/>
        </w:rPr>
        <w:t xml:space="preserve">. </w:t>
      </w:r>
      <w:r w:rsidR="0006419A" w:rsidRPr="00797C5C">
        <w:rPr>
          <w:rFonts w:ascii="Times New Roman" w:hAnsi="Times New Roman" w:cs="Times New Roman"/>
          <w:sz w:val="24"/>
          <w:szCs w:val="24"/>
        </w:rPr>
        <w:t xml:space="preserve">A very strong leitmotif emerged throughout the audit: if UBC is to accomplish its aim of inclusive excellence, the institution must implement processes and practices that assume accountability and that monitor outcomes that relate to the human rights of trans, Two-Spirit, and non-binary community stakeholders. </w:t>
      </w:r>
    </w:p>
    <w:p w14:paraId="0B82EDA8" w14:textId="77777777" w:rsidR="00AD5A18" w:rsidRPr="00797C5C" w:rsidRDefault="00AD5A18" w:rsidP="0006419A">
      <w:pPr>
        <w:shd w:val="clear" w:color="auto" w:fill="FFFFFF"/>
        <w:spacing w:line="240" w:lineRule="auto"/>
        <w:rPr>
          <w:rFonts w:ascii="Times New Roman" w:hAnsi="Times New Roman" w:cs="Times New Roman"/>
          <w:sz w:val="24"/>
          <w:szCs w:val="24"/>
        </w:rPr>
      </w:pPr>
    </w:p>
    <w:p w14:paraId="49C04514" w14:textId="734C172F" w:rsidR="0006419A" w:rsidRPr="00797C5C" w:rsidRDefault="0006419A" w:rsidP="0006419A">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Achieving this objective </w:t>
      </w:r>
      <w:r w:rsidR="00AD5A18" w:rsidRPr="00797C5C">
        <w:rPr>
          <w:rFonts w:ascii="Times New Roman" w:hAnsi="Times New Roman" w:cs="Times New Roman"/>
          <w:sz w:val="24"/>
          <w:szCs w:val="24"/>
        </w:rPr>
        <w:t xml:space="preserve">of inclusive excellence </w:t>
      </w:r>
      <w:r w:rsidRPr="00797C5C">
        <w:rPr>
          <w:rFonts w:ascii="Times New Roman" w:hAnsi="Times New Roman" w:cs="Times New Roman"/>
          <w:sz w:val="24"/>
          <w:szCs w:val="24"/>
        </w:rPr>
        <w:t xml:space="preserve">may, additionally, be contingent on an institutional commitment to rectifying ongoing inequities experienced among trans, Two-Spirit, and non-binary members of the UBC community. </w:t>
      </w:r>
      <w:r w:rsidR="00AD5A18" w:rsidRPr="00797C5C">
        <w:rPr>
          <w:rFonts w:ascii="Times New Roman" w:hAnsi="Times New Roman" w:cs="Times New Roman"/>
          <w:sz w:val="24"/>
          <w:szCs w:val="24"/>
        </w:rPr>
        <w:t xml:space="preserve">We believe UBC is ideally positioned to move forward guided by UBC’s </w:t>
      </w:r>
      <w:hyperlink r:id="rId75">
        <w:r w:rsidR="00AD5A18" w:rsidRPr="00797C5C">
          <w:rPr>
            <w:rStyle w:val="Hyperlink"/>
            <w:rFonts w:ascii="Times New Roman" w:hAnsi="Times New Roman" w:cs="Times New Roman"/>
            <w:sz w:val="24"/>
            <w:szCs w:val="24"/>
          </w:rPr>
          <w:t>Policy SC7: Discrimination</w:t>
        </w:r>
      </w:hyperlink>
      <w:r w:rsidR="00AD5A18" w:rsidRPr="00797C5C">
        <w:rPr>
          <w:rFonts w:ascii="Times New Roman" w:hAnsi="Times New Roman" w:cs="Times New Roman"/>
          <w:sz w:val="24"/>
          <w:szCs w:val="24"/>
        </w:rPr>
        <w:t xml:space="preserve"> and the university’s </w:t>
      </w:r>
      <w:hyperlink r:id="rId76">
        <w:r w:rsidR="00AD5A18" w:rsidRPr="00797C5C">
          <w:rPr>
            <w:rStyle w:val="Hyperlink"/>
            <w:rFonts w:ascii="Times New Roman" w:hAnsi="Times New Roman" w:cs="Times New Roman"/>
            <w:sz w:val="24"/>
            <w:szCs w:val="24"/>
          </w:rPr>
          <w:t>Statement on Respectful Environment</w:t>
        </w:r>
      </w:hyperlink>
      <w:r w:rsidR="00AD5A18" w:rsidRPr="00797C5C">
        <w:rPr>
          <w:rFonts w:ascii="Times New Roman" w:hAnsi="Times New Roman" w:cs="Times New Roman"/>
          <w:sz w:val="24"/>
          <w:szCs w:val="24"/>
        </w:rPr>
        <w:t>. The institutional frameworks and policies are in place, but there are still institutional processes and practices that constitute barriers and hurdles that disadvantage trans, Two-Spirit, and non-binary people at UBC.</w:t>
      </w:r>
    </w:p>
    <w:p w14:paraId="20E4347D" w14:textId="77777777" w:rsidR="0006419A" w:rsidRPr="00797C5C" w:rsidRDefault="0006419A" w:rsidP="0006419A">
      <w:pPr>
        <w:shd w:val="clear" w:color="auto" w:fill="FFFFFF"/>
        <w:spacing w:line="240" w:lineRule="auto"/>
        <w:rPr>
          <w:rFonts w:ascii="Times New Roman" w:hAnsi="Times New Roman" w:cs="Times New Roman"/>
          <w:sz w:val="24"/>
          <w:szCs w:val="24"/>
        </w:rPr>
      </w:pPr>
    </w:p>
    <w:p w14:paraId="5171D2B3" w14:textId="139C831E" w:rsidR="0006419A" w:rsidRPr="00797C5C" w:rsidRDefault="0006419A" w:rsidP="0006419A">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The following sections summarize the main findings from the audit. We also highlight recommendations that were identified as key opportunities for meaningful change by the Task Force.</w:t>
      </w:r>
    </w:p>
    <w:p w14:paraId="724C08DC" w14:textId="77777777" w:rsidR="00730567" w:rsidRPr="00797C5C" w:rsidRDefault="00730567" w:rsidP="00730567">
      <w:pPr>
        <w:shd w:val="clear" w:color="auto" w:fill="FFFFFF"/>
        <w:spacing w:line="240" w:lineRule="auto"/>
        <w:rPr>
          <w:rFonts w:ascii="Times New Roman" w:hAnsi="Times New Roman" w:cs="Times New Roman"/>
          <w:b/>
          <w:sz w:val="24"/>
          <w:szCs w:val="24"/>
        </w:rPr>
      </w:pPr>
    </w:p>
    <w:p w14:paraId="1EF975B3" w14:textId="519D01AB" w:rsidR="0006419A" w:rsidRPr="00797C5C" w:rsidRDefault="0006419A" w:rsidP="00BA0F20">
      <w:pPr>
        <w:pStyle w:val="Heading2"/>
        <w:rPr>
          <w:rFonts w:cs="Times New Roman"/>
        </w:rPr>
      </w:pPr>
      <w:bookmarkStart w:id="11" w:name="_Toc129875286"/>
      <w:r w:rsidRPr="00797C5C">
        <w:rPr>
          <w:rFonts w:cs="Times New Roman"/>
        </w:rPr>
        <w:lastRenderedPageBreak/>
        <w:t xml:space="preserve">Climate, </w:t>
      </w:r>
      <w:r w:rsidR="0014491C" w:rsidRPr="00797C5C">
        <w:rPr>
          <w:rFonts w:cs="Times New Roman"/>
        </w:rPr>
        <w:t>s</w:t>
      </w:r>
      <w:r w:rsidRPr="00797C5C">
        <w:rPr>
          <w:rFonts w:cs="Times New Roman"/>
        </w:rPr>
        <w:t xml:space="preserve">afety, and </w:t>
      </w:r>
      <w:r w:rsidR="0014491C" w:rsidRPr="00797C5C">
        <w:rPr>
          <w:rFonts w:cs="Times New Roman"/>
        </w:rPr>
        <w:t>t</w:t>
      </w:r>
      <w:r w:rsidRPr="00797C5C">
        <w:rPr>
          <w:rFonts w:cs="Times New Roman"/>
        </w:rPr>
        <w:t>raining</w:t>
      </w:r>
      <w:bookmarkEnd w:id="11"/>
    </w:p>
    <w:p w14:paraId="7A904FA5" w14:textId="77777777" w:rsidR="0014491C" w:rsidRPr="00797C5C" w:rsidRDefault="0014491C" w:rsidP="0014491C">
      <w:pPr>
        <w:pStyle w:val="Heading3"/>
      </w:pPr>
      <w:r w:rsidRPr="00797C5C">
        <w:t>Findings</w:t>
      </w:r>
    </w:p>
    <w:p w14:paraId="169C6C32" w14:textId="5D232C51" w:rsidR="0006419A" w:rsidRPr="00797C5C" w:rsidRDefault="004978E8" w:rsidP="0006419A">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There are trans, Two-Spirit, or </w:t>
      </w:r>
      <w:r w:rsidR="00895135"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 xml:space="preserve">people in all UBC spaces, including physical and virtual spaces. All spaces at UBC should be purposively designed to be inclusive. Yet </w:t>
      </w:r>
      <w:r w:rsidR="007C7F1A" w:rsidRPr="00797C5C">
        <w:rPr>
          <w:rFonts w:ascii="Times New Roman" w:hAnsi="Times New Roman" w:cs="Times New Roman"/>
          <w:sz w:val="24"/>
          <w:szCs w:val="24"/>
        </w:rPr>
        <w:t>there is a significant disparity in students</w:t>
      </w:r>
      <w:r w:rsidR="00C03AEB" w:rsidRPr="00797C5C">
        <w:rPr>
          <w:rFonts w:ascii="Times New Roman" w:hAnsi="Times New Roman" w:cs="Times New Roman"/>
          <w:sz w:val="24"/>
          <w:szCs w:val="24"/>
        </w:rPr>
        <w:t>’</w:t>
      </w:r>
      <w:r w:rsidR="007C7F1A" w:rsidRPr="00797C5C">
        <w:rPr>
          <w:rFonts w:ascii="Times New Roman" w:hAnsi="Times New Roman" w:cs="Times New Roman"/>
          <w:sz w:val="24"/>
          <w:szCs w:val="24"/>
        </w:rPr>
        <w:t xml:space="preserve"> and employees</w:t>
      </w:r>
      <w:r w:rsidR="00C03AEB" w:rsidRPr="00797C5C">
        <w:rPr>
          <w:rFonts w:ascii="Times New Roman" w:hAnsi="Times New Roman" w:cs="Times New Roman"/>
          <w:sz w:val="24"/>
          <w:szCs w:val="24"/>
        </w:rPr>
        <w:t>’</w:t>
      </w:r>
      <w:r w:rsidR="007C7F1A" w:rsidRPr="00797C5C">
        <w:rPr>
          <w:rFonts w:ascii="Times New Roman" w:hAnsi="Times New Roman" w:cs="Times New Roman"/>
          <w:sz w:val="24"/>
          <w:szCs w:val="24"/>
        </w:rPr>
        <w:t xml:space="preserve"> feelings of </w:t>
      </w:r>
      <w:r w:rsidR="009C13C2" w:rsidRPr="00797C5C">
        <w:rPr>
          <w:rFonts w:ascii="Times New Roman" w:hAnsi="Times New Roman" w:cs="Times New Roman"/>
          <w:sz w:val="24"/>
          <w:szCs w:val="24"/>
        </w:rPr>
        <w:t>belonging and being valued. O</w:t>
      </w:r>
      <w:r w:rsidR="00CB626C" w:rsidRPr="00797C5C">
        <w:rPr>
          <w:rFonts w:ascii="Times New Roman" w:hAnsi="Times New Roman" w:cs="Times New Roman"/>
          <w:sz w:val="24"/>
          <w:szCs w:val="24"/>
        </w:rPr>
        <w:t xml:space="preserve">nly 58% of </w:t>
      </w:r>
      <w:r w:rsidR="001F152E" w:rsidRPr="00797C5C">
        <w:rPr>
          <w:rFonts w:ascii="Times New Roman" w:hAnsi="Times New Roman" w:cs="Times New Roman"/>
          <w:sz w:val="24"/>
          <w:szCs w:val="24"/>
          <w:lang w:val="en-US"/>
        </w:rPr>
        <w:t xml:space="preserve">trans, </w:t>
      </w:r>
      <w:r w:rsidR="00551946" w:rsidRPr="00797C5C">
        <w:rPr>
          <w:rFonts w:ascii="Times New Roman" w:hAnsi="Times New Roman" w:cs="Times New Roman"/>
          <w:sz w:val="24"/>
          <w:szCs w:val="24"/>
          <w:lang w:val="en-US"/>
        </w:rPr>
        <w:t>Two-Spirit</w:t>
      </w:r>
      <w:r w:rsidR="009C13C2" w:rsidRPr="00797C5C">
        <w:rPr>
          <w:rFonts w:ascii="Times New Roman" w:hAnsi="Times New Roman" w:cs="Times New Roman"/>
          <w:sz w:val="24"/>
          <w:szCs w:val="24"/>
          <w:lang w:val="en-US"/>
        </w:rPr>
        <w:t>,</w:t>
      </w:r>
      <w:r w:rsidR="001F152E" w:rsidRPr="00797C5C">
        <w:rPr>
          <w:rFonts w:ascii="Times New Roman" w:hAnsi="Times New Roman" w:cs="Times New Roman"/>
          <w:sz w:val="24"/>
          <w:szCs w:val="24"/>
          <w:lang w:val="en-US"/>
        </w:rPr>
        <w:t xml:space="preserve"> and gender diverse</w:t>
      </w:r>
      <w:r w:rsidR="00895135" w:rsidRPr="00797C5C">
        <w:rPr>
          <w:rFonts w:ascii="Times New Roman" w:hAnsi="Times New Roman" w:cs="Times New Roman"/>
          <w:sz w:val="24"/>
          <w:szCs w:val="24"/>
          <w:lang w:val="en-US"/>
        </w:rPr>
        <w:t xml:space="preserve"> (T2SGD)</w:t>
      </w:r>
      <w:r w:rsidR="001F152E" w:rsidRPr="00797C5C">
        <w:rPr>
          <w:rFonts w:ascii="Times New Roman" w:hAnsi="Times New Roman" w:cs="Times New Roman"/>
          <w:sz w:val="24"/>
          <w:szCs w:val="24"/>
          <w:lang w:val="en-US"/>
        </w:rPr>
        <w:t xml:space="preserve"> respondents reported </w:t>
      </w:r>
      <w:r w:rsidR="00CB626C" w:rsidRPr="00797C5C">
        <w:rPr>
          <w:rFonts w:ascii="Times New Roman" w:hAnsi="Times New Roman" w:cs="Times New Roman"/>
          <w:sz w:val="24"/>
          <w:szCs w:val="24"/>
          <w:lang w:val="en-US"/>
        </w:rPr>
        <w:t>a sense o</w:t>
      </w:r>
      <w:r w:rsidR="001F152E" w:rsidRPr="00797C5C">
        <w:rPr>
          <w:rFonts w:ascii="Times New Roman" w:hAnsi="Times New Roman" w:cs="Times New Roman"/>
          <w:sz w:val="24"/>
          <w:szCs w:val="24"/>
          <w:lang w:val="en-US"/>
        </w:rPr>
        <w:t>f belonging at UBC</w:t>
      </w:r>
      <w:r w:rsidR="00C03AEB" w:rsidRPr="00797C5C">
        <w:rPr>
          <w:rFonts w:ascii="Times New Roman" w:hAnsi="Times New Roman" w:cs="Times New Roman"/>
          <w:sz w:val="24"/>
          <w:szCs w:val="24"/>
          <w:lang w:val="en-US"/>
        </w:rPr>
        <w:t>,</w:t>
      </w:r>
      <w:r w:rsidR="001F152E" w:rsidRPr="00797C5C">
        <w:rPr>
          <w:rFonts w:ascii="Times New Roman" w:hAnsi="Times New Roman" w:cs="Times New Roman"/>
          <w:sz w:val="24"/>
          <w:szCs w:val="24"/>
          <w:lang w:val="en-US"/>
        </w:rPr>
        <w:t xml:space="preserve"> </w:t>
      </w:r>
      <w:r w:rsidR="00CB626C" w:rsidRPr="00797C5C">
        <w:rPr>
          <w:rFonts w:ascii="Times New Roman" w:hAnsi="Times New Roman" w:cs="Times New Roman"/>
          <w:sz w:val="24"/>
          <w:szCs w:val="24"/>
          <w:lang w:val="en-US"/>
        </w:rPr>
        <w:t xml:space="preserve">compared to 79% of </w:t>
      </w:r>
      <w:r w:rsidR="001F152E" w:rsidRPr="00797C5C">
        <w:rPr>
          <w:rFonts w:ascii="Times New Roman" w:hAnsi="Times New Roman" w:cs="Times New Roman"/>
          <w:sz w:val="24"/>
          <w:szCs w:val="24"/>
          <w:lang w:val="en-US"/>
        </w:rPr>
        <w:t xml:space="preserve">their </w:t>
      </w:r>
      <w:r w:rsidR="006B312C" w:rsidRPr="00797C5C">
        <w:rPr>
          <w:rFonts w:ascii="Times New Roman" w:hAnsi="Times New Roman" w:cs="Times New Roman"/>
          <w:sz w:val="24"/>
          <w:szCs w:val="24"/>
          <w:lang w:val="en-US"/>
        </w:rPr>
        <w:t xml:space="preserve">cisgender </w:t>
      </w:r>
      <w:r w:rsidR="001F152E" w:rsidRPr="00797C5C">
        <w:rPr>
          <w:rFonts w:ascii="Times New Roman" w:hAnsi="Times New Roman" w:cs="Times New Roman"/>
          <w:sz w:val="24"/>
          <w:szCs w:val="24"/>
          <w:lang w:val="en-US"/>
        </w:rPr>
        <w:t>counterparts</w:t>
      </w:r>
      <w:r w:rsidR="006B312C" w:rsidRPr="00797C5C">
        <w:rPr>
          <w:rFonts w:ascii="Times New Roman" w:hAnsi="Times New Roman" w:cs="Times New Roman"/>
          <w:sz w:val="24"/>
          <w:szCs w:val="24"/>
          <w:lang w:val="en-US"/>
        </w:rPr>
        <w:t>.</w:t>
      </w:r>
      <w:r w:rsidR="00CB626C" w:rsidRPr="00797C5C">
        <w:rPr>
          <w:rFonts w:ascii="Times New Roman" w:hAnsi="Times New Roman" w:cs="Times New Roman"/>
          <w:sz w:val="24"/>
          <w:szCs w:val="24"/>
          <w:lang w:val="en-US"/>
        </w:rPr>
        <w:t xml:space="preserve"> </w:t>
      </w:r>
      <w:r w:rsidR="006B312C" w:rsidRPr="00797C5C">
        <w:rPr>
          <w:rFonts w:ascii="Times New Roman" w:hAnsi="Times New Roman" w:cs="Times New Roman"/>
          <w:sz w:val="24"/>
          <w:szCs w:val="24"/>
          <w:lang w:val="en-US"/>
        </w:rPr>
        <w:t>Only 54% of</w:t>
      </w:r>
      <w:r w:rsidR="001F152E" w:rsidRPr="00797C5C">
        <w:rPr>
          <w:rFonts w:ascii="Times New Roman" w:hAnsi="Times New Roman" w:cs="Times New Roman"/>
          <w:sz w:val="24"/>
          <w:szCs w:val="24"/>
          <w:lang w:val="en-US"/>
        </w:rPr>
        <w:t xml:space="preserve"> </w:t>
      </w:r>
      <w:r w:rsidR="00895135" w:rsidRPr="00797C5C">
        <w:rPr>
          <w:rFonts w:ascii="Times New Roman" w:hAnsi="Times New Roman" w:cs="Times New Roman"/>
          <w:sz w:val="24"/>
          <w:szCs w:val="24"/>
          <w:lang w:val="en-US"/>
        </w:rPr>
        <w:t>T2SGD</w:t>
      </w:r>
      <w:r w:rsidR="001F152E" w:rsidRPr="00797C5C">
        <w:rPr>
          <w:rFonts w:ascii="Times New Roman" w:hAnsi="Times New Roman" w:cs="Times New Roman"/>
          <w:sz w:val="24"/>
          <w:szCs w:val="24"/>
          <w:lang w:val="en-US"/>
        </w:rPr>
        <w:t xml:space="preserve"> respondents</w:t>
      </w:r>
      <w:r w:rsidR="006B312C" w:rsidRPr="00797C5C">
        <w:rPr>
          <w:rFonts w:ascii="Times New Roman" w:hAnsi="Times New Roman" w:cs="Times New Roman"/>
          <w:sz w:val="24"/>
          <w:szCs w:val="24"/>
          <w:lang w:val="en-US"/>
        </w:rPr>
        <w:t xml:space="preserve"> reported feeling valued at </w:t>
      </w:r>
      <w:r w:rsidR="00CB626C" w:rsidRPr="00797C5C">
        <w:rPr>
          <w:rFonts w:ascii="Times New Roman" w:hAnsi="Times New Roman" w:cs="Times New Roman"/>
          <w:sz w:val="24"/>
          <w:szCs w:val="24"/>
          <w:lang w:val="en-US"/>
        </w:rPr>
        <w:t>UBC</w:t>
      </w:r>
      <w:r w:rsidR="00C03AEB" w:rsidRPr="00797C5C">
        <w:rPr>
          <w:rFonts w:ascii="Times New Roman" w:hAnsi="Times New Roman" w:cs="Times New Roman"/>
          <w:sz w:val="24"/>
          <w:szCs w:val="24"/>
          <w:lang w:val="en-US"/>
        </w:rPr>
        <w:t>,</w:t>
      </w:r>
      <w:r w:rsidR="00CB626C" w:rsidRPr="00797C5C">
        <w:rPr>
          <w:rFonts w:ascii="Times New Roman" w:hAnsi="Times New Roman" w:cs="Times New Roman"/>
          <w:sz w:val="24"/>
          <w:szCs w:val="24"/>
          <w:lang w:val="en-US"/>
        </w:rPr>
        <w:t xml:space="preserve"> compared to 71% of their cisgender counterparts. </w:t>
      </w:r>
      <w:bookmarkStart w:id="12" w:name="_Hlk129875862"/>
      <w:r w:rsidR="00E700B1" w:rsidRPr="00797C5C">
        <w:rPr>
          <w:rFonts w:ascii="Times New Roman" w:hAnsi="Times New Roman" w:cs="Times New Roman"/>
          <w:sz w:val="24"/>
          <w:szCs w:val="24"/>
          <w:lang w:val="en-US"/>
        </w:rPr>
        <w:t xml:space="preserve">Most </w:t>
      </w:r>
      <w:r w:rsidR="00895135" w:rsidRPr="00797C5C">
        <w:rPr>
          <w:rFonts w:ascii="Times New Roman" w:hAnsi="Times New Roman" w:cs="Times New Roman"/>
          <w:sz w:val="24"/>
          <w:szCs w:val="24"/>
          <w:lang w:val="en-US"/>
        </w:rPr>
        <w:t>T2SGD</w:t>
      </w:r>
      <w:r w:rsidR="00F05CB9" w:rsidRPr="00797C5C">
        <w:rPr>
          <w:rFonts w:ascii="Times New Roman" w:hAnsi="Times New Roman" w:cs="Times New Roman"/>
          <w:sz w:val="24"/>
          <w:szCs w:val="24"/>
        </w:rPr>
        <w:t xml:space="preserve"> students and employees </w:t>
      </w:r>
      <w:r w:rsidR="00895135" w:rsidRPr="00797C5C">
        <w:rPr>
          <w:rFonts w:ascii="Times New Roman" w:hAnsi="Times New Roman" w:cs="Times New Roman"/>
          <w:sz w:val="24"/>
          <w:szCs w:val="24"/>
        </w:rPr>
        <w:t xml:space="preserve">(85%) </w:t>
      </w:r>
      <w:r w:rsidR="00F05CB9" w:rsidRPr="00797C5C">
        <w:rPr>
          <w:rFonts w:ascii="Times New Roman" w:hAnsi="Times New Roman" w:cs="Times New Roman"/>
          <w:sz w:val="24"/>
          <w:szCs w:val="24"/>
        </w:rPr>
        <w:t xml:space="preserve">reported </w:t>
      </w:r>
      <w:r w:rsidR="00E700B1" w:rsidRPr="00797C5C">
        <w:rPr>
          <w:rFonts w:ascii="Times New Roman" w:hAnsi="Times New Roman" w:cs="Times New Roman"/>
          <w:sz w:val="24"/>
          <w:szCs w:val="24"/>
        </w:rPr>
        <w:t xml:space="preserve">experiencing some form </w:t>
      </w:r>
      <w:r w:rsidR="00F05CB9" w:rsidRPr="00797C5C">
        <w:rPr>
          <w:rFonts w:ascii="Times New Roman" w:hAnsi="Times New Roman" w:cs="Times New Roman"/>
          <w:sz w:val="24"/>
          <w:szCs w:val="24"/>
        </w:rPr>
        <w:t>of discrimination</w:t>
      </w:r>
      <w:r w:rsidR="008F7193" w:rsidRPr="00797C5C">
        <w:rPr>
          <w:rFonts w:ascii="Times New Roman" w:hAnsi="Times New Roman" w:cs="Times New Roman"/>
          <w:sz w:val="24"/>
          <w:szCs w:val="24"/>
        </w:rPr>
        <w:t xml:space="preserve"> </w:t>
      </w:r>
      <w:r w:rsidR="00E700B1" w:rsidRPr="00797C5C">
        <w:rPr>
          <w:rFonts w:ascii="Times New Roman" w:hAnsi="Times New Roman" w:cs="Times New Roman"/>
          <w:sz w:val="24"/>
          <w:szCs w:val="24"/>
        </w:rPr>
        <w:t>at UBC</w:t>
      </w:r>
      <w:r w:rsidR="00895135" w:rsidRPr="00797C5C">
        <w:rPr>
          <w:rFonts w:ascii="Times New Roman" w:hAnsi="Times New Roman" w:cs="Times New Roman"/>
          <w:sz w:val="24"/>
          <w:szCs w:val="24"/>
        </w:rPr>
        <w:t>;</w:t>
      </w:r>
      <w:r w:rsidR="00CE6A02" w:rsidRPr="00797C5C">
        <w:rPr>
          <w:rFonts w:ascii="Times New Roman" w:hAnsi="Times New Roman" w:cs="Times New Roman"/>
          <w:sz w:val="24"/>
          <w:szCs w:val="24"/>
        </w:rPr>
        <w:t xml:space="preserve"> </w:t>
      </w:r>
      <w:r w:rsidR="00895135" w:rsidRPr="00797C5C">
        <w:rPr>
          <w:rFonts w:ascii="Times New Roman" w:hAnsi="Times New Roman" w:cs="Times New Roman"/>
          <w:sz w:val="24"/>
          <w:szCs w:val="24"/>
        </w:rPr>
        <w:t xml:space="preserve">the most </w:t>
      </w:r>
      <w:r w:rsidR="0006419A" w:rsidRPr="00797C5C">
        <w:rPr>
          <w:rFonts w:ascii="Times New Roman" w:hAnsi="Times New Roman" w:cs="Times New Roman"/>
          <w:sz w:val="24"/>
          <w:szCs w:val="24"/>
        </w:rPr>
        <w:t xml:space="preserve">common experiences </w:t>
      </w:r>
      <w:r w:rsidR="00895135" w:rsidRPr="00797C5C">
        <w:rPr>
          <w:rFonts w:ascii="Times New Roman" w:hAnsi="Times New Roman" w:cs="Times New Roman"/>
          <w:sz w:val="24"/>
          <w:szCs w:val="24"/>
        </w:rPr>
        <w:t xml:space="preserve">reported included </w:t>
      </w:r>
      <w:r w:rsidR="0006419A" w:rsidRPr="00797C5C">
        <w:rPr>
          <w:rFonts w:ascii="Times New Roman" w:hAnsi="Times New Roman" w:cs="Times New Roman"/>
          <w:sz w:val="24"/>
          <w:szCs w:val="24"/>
        </w:rPr>
        <w:t>bias and microaggressions (61%),</w:t>
      </w:r>
      <w:r w:rsidRPr="00797C5C">
        <w:rPr>
          <w:rFonts w:ascii="Times New Roman" w:hAnsi="Times New Roman" w:cs="Times New Roman"/>
          <w:sz w:val="24"/>
          <w:szCs w:val="24"/>
        </w:rPr>
        <w:t xml:space="preserve"> jokes and inappropriate comments (51%)</w:t>
      </w:r>
      <w:r w:rsidR="0006419A" w:rsidRPr="00797C5C">
        <w:rPr>
          <w:rFonts w:ascii="Times New Roman" w:hAnsi="Times New Roman" w:cs="Times New Roman"/>
          <w:sz w:val="24"/>
          <w:szCs w:val="24"/>
        </w:rPr>
        <w:t xml:space="preserve"> and repeated accidental misgendering</w:t>
      </w:r>
      <w:bookmarkEnd w:id="12"/>
      <w:r w:rsidR="0006419A" w:rsidRPr="00797C5C">
        <w:rPr>
          <w:rFonts w:ascii="Times New Roman" w:hAnsi="Times New Roman" w:cs="Times New Roman"/>
          <w:sz w:val="24"/>
          <w:szCs w:val="24"/>
        </w:rPr>
        <w:t xml:space="preserve"> (50%).</w:t>
      </w:r>
      <w:r w:rsidRPr="00797C5C">
        <w:rPr>
          <w:rFonts w:ascii="Times New Roman" w:hAnsi="Times New Roman" w:cs="Times New Roman"/>
          <w:sz w:val="24"/>
          <w:szCs w:val="24"/>
          <w:lang w:val="en-US"/>
        </w:rPr>
        <w:t xml:space="preserve"> </w:t>
      </w:r>
      <w:r w:rsidR="00020244" w:rsidRPr="00797C5C">
        <w:rPr>
          <w:rFonts w:ascii="Times New Roman" w:hAnsi="Times New Roman" w:cs="Times New Roman"/>
          <w:sz w:val="24"/>
          <w:szCs w:val="24"/>
          <w:lang w:val="en-US"/>
        </w:rPr>
        <w:t>A</w:t>
      </w:r>
      <w:r w:rsidR="00895135" w:rsidRPr="00797C5C">
        <w:rPr>
          <w:rFonts w:ascii="Times New Roman" w:hAnsi="Times New Roman" w:cs="Times New Roman"/>
          <w:sz w:val="24"/>
          <w:szCs w:val="24"/>
          <w:lang w:val="en-US"/>
        </w:rPr>
        <w:t xml:space="preserve"> third </w:t>
      </w:r>
      <w:r w:rsidR="00020244" w:rsidRPr="00797C5C">
        <w:rPr>
          <w:rFonts w:ascii="Times New Roman" w:hAnsi="Times New Roman" w:cs="Times New Roman"/>
          <w:sz w:val="24"/>
          <w:szCs w:val="24"/>
          <w:lang w:val="en-US"/>
        </w:rPr>
        <w:t xml:space="preserve">of T2SGD people </w:t>
      </w:r>
      <w:r w:rsidR="00895135" w:rsidRPr="00797C5C">
        <w:rPr>
          <w:rFonts w:ascii="Times New Roman" w:hAnsi="Times New Roman" w:cs="Times New Roman"/>
          <w:sz w:val="24"/>
          <w:szCs w:val="24"/>
          <w:lang w:val="en-US"/>
        </w:rPr>
        <w:t xml:space="preserve">indicate that they report experiences of discrimination, and nearly 75% of </w:t>
      </w:r>
      <w:r w:rsidR="00FA3686" w:rsidRPr="00797C5C">
        <w:rPr>
          <w:rFonts w:ascii="Times New Roman" w:hAnsi="Times New Roman" w:cs="Times New Roman"/>
          <w:sz w:val="24"/>
          <w:szCs w:val="24"/>
          <w:lang w:val="en-US"/>
        </w:rPr>
        <w:t>T2SGD</w:t>
      </w:r>
      <w:r w:rsidR="00FA3686" w:rsidRPr="00797C5C">
        <w:rPr>
          <w:rFonts w:ascii="Times New Roman" w:hAnsi="Times New Roman" w:cs="Times New Roman"/>
          <w:sz w:val="24"/>
          <w:szCs w:val="24"/>
        </w:rPr>
        <w:t xml:space="preserve"> </w:t>
      </w:r>
      <w:r w:rsidR="00895135" w:rsidRPr="00797C5C">
        <w:rPr>
          <w:rFonts w:ascii="Times New Roman" w:hAnsi="Times New Roman" w:cs="Times New Roman"/>
          <w:sz w:val="24"/>
          <w:szCs w:val="24"/>
          <w:lang w:val="en-US"/>
        </w:rPr>
        <w:t xml:space="preserve">people report being dissatisfied with how UBC handled their experience. </w:t>
      </w:r>
    </w:p>
    <w:p w14:paraId="4406FE93" w14:textId="77777777" w:rsidR="0006419A" w:rsidRPr="00797C5C" w:rsidRDefault="0006419A" w:rsidP="0006419A">
      <w:pPr>
        <w:shd w:val="clear" w:color="auto" w:fill="FFFFFF"/>
        <w:spacing w:line="240" w:lineRule="auto"/>
        <w:rPr>
          <w:rFonts w:ascii="Times New Roman" w:hAnsi="Times New Roman" w:cs="Times New Roman"/>
          <w:sz w:val="24"/>
          <w:szCs w:val="24"/>
        </w:rPr>
      </w:pPr>
    </w:p>
    <w:p w14:paraId="2810F263" w14:textId="4BC35C04" w:rsidR="00730567" w:rsidRPr="00797C5C" w:rsidRDefault="00FA3686" w:rsidP="00730567">
      <w:pPr>
        <w:shd w:val="clear" w:color="auto" w:fill="FFFFFF"/>
        <w:spacing w:line="240" w:lineRule="auto"/>
        <w:rPr>
          <w:rFonts w:ascii="Times New Roman" w:hAnsi="Times New Roman" w:cs="Times New Roman"/>
          <w:sz w:val="24"/>
          <w:szCs w:val="24"/>
          <w:lang w:val="en-US"/>
        </w:rPr>
      </w:pPr>
      <w:r w:rsidRPr="00797C5C">
        <w:rPr>
          <w:rFonts w:ascii="Times New Roman" w:hAnsi="Times New Roman" w:cs="Times New Roman"/>
          <w:sz w:val="24"/>
          <w:szCs w:val="24"/>
        </w:rPr>
        <w:t xml:space="preserve">Both </w:t>
      </w:r>
      <w:r w:rsidR="00895135" w:rsidRPr="00797C5C">
        <w:rPr>
          <w:rFonts w:ascii="Times New Roman" w:hAnsi="Times New Roman" w:cs="Times New Roman"/>
          <w:sz w:val="24"/>
          <w:szCs w:val="24"/>
        </w:rPr>
        <w:t xml:space="preserve">T2SGD </w:t>
      </w:r>
      <w:r w:rsidRPr="00797C5C">
        <w:rPr>
          <w:rFonts w:ascii="Times New Roman" w:hAnsi="Times New Roman" w:cs="Times New Roman"/>
          <w:sz w:val="24"/>
          <w:szCs w:val="24"/>
        </w:rPr>
        <w:t xml:space="preserve">employees and students </w:t>
      </w:r>
      <w:r w:rsidR="00895135" w:rsidRPr="00797C5C">
        <w:rPr>
          <w:rFonts w:ascii="Times New Roman" w:hAnsi="Times New Roman" w:cs="Times New Roman"/>
          <w:sz w:val="24"/>
          <w:szCs w:val="24"/>
        </w:rPr>
        <w:t xml:space="preserve">reported high rates </w:t>
      </w:r>
      <w:r w:rsidR="00F05CB9" w:rsidRPr="00797C5C">
        <w:rPr>
          <w:rFonts w:ascii="Times New Roman" w:hAnsi="Times New Roman" w:cs="Times New Roman"/>
          <w:sz w:val="24"/>
          <w:szCs w:val="24"/>
        </w:rPr>
        <w:t>misgender</w:t>
      </w:r>
      <w:r w:rsidR="00895135" w:rsidRPr="00797C5C">
        <w:rPr>
          <w:rFonts w:ascii="Times New Roman" w:hAnsi="Times New Roman" w:cs="Times New Roman"/>
          <w:sz w:val="24"/>
          <w:szCs w:val="24"/>
        </w:rPr>
        <w:t>ing</w:t>
      </w:r>
      <w:r w:rsidR="00F05CB9" w:rsidRPr="00797C5C">
        <w:rPr>
          <w:rFonts w:ascii="Times New Roman" w:hAnsi="Times New Roman" w:cs="Times New Roman"/>
          <w:sz w:val="24"/>
          <w:szCs w:val="24"/>
        </w:rPr>
        <w:t xml:space="preserve"> and misnam</w:t>
      </w:r>
      <w:r w:rsidR="00895135" w:rsidRPr="00797C5C">
        <w:rPr>
          <w:rFonts w:ascii="Times New Roman" w:hAnsi="Times New Roman" w:cs="Times New Roman"/>
          <w:sz w:val="24"/>
          <w:szCs w:val="24"/>
        </w:rPr>
        <w:t>ing</w:t>
      </w:r>
      <w:r w:rsidR="00F05CB9" w:rsidRPr="00797C5C">
        <w:rPr>
          <w:rFonts w:ascii="Times New Roman" w:hAnsi="Times New Roman" w:cs="Times New Roman"/>
          <w:sz w:val="24"/>
          <w:szCs w:val="24"/>
        </w:rPr>
        <w:t xml:space="preserve"> </w:t>
      </w:r>
      <w:r w:rsidR="008F7193" w:rsidRPr="00797C5C">
        <w:rPr>
          <w:rFonts w:ascii="Times New Roman" w:hAnsi="Times New Roman" w:cs="Times New Roman"/>
          <w:sz w:val="24"/>
          <w:szCs w:val="24"/>
        </w:rPr>
        <w:t>by UBC employees</w:t>
      </w:r>
      <w:r w:rsidRPr="00797C5C">
        <w:rPr>
          <w:rFonts w:ascii="Times New Roman" w:hAnsi="Times New Roman" w:cs="Times New Roman"/>
          <w:sz w:val="24"/>
          <w:szCs w:val="24"/>
        </w:rPr>
        <w:t xml:space="preserve">, sometimes </w:t>
      </w:r>
      <w:r w:rsidR="00CE6A02" w:rsidRPr="00797C5C">
        <w:rPr>
          <w:rFonts w:ascii="Times New Roman" w:hAnsi="Times New Roman" w:cs="Times New Roman"/>
          <w:sz w:val="24"/>
          <w:szCs w:val="24"/>
        </w:rPr>
        <w:t>in way</w:t>
      </w:r>
      <w:r w:rsidRPr="00797C5C">
        <w:rPr>
          <w:rFonts w:ascii="Times New Roman" w:hAnsi="Times New Roman" w:cs="Times New Roman"/>
          <w:sz w:val="24"/>
          <w:szCs w:val="24"/>
        </w:rPr>
        <w:t>s</w:t>
      </w:r>
      <w:r w:rsidR="00CE6A02" w:rsidRPr="00797C5C">
        <w:rPr>
          <w:rFonts w:ascii="Times New Roman" w:hAnsi="Times New Roman" w:cs="Times New Roman"/>
          <w:sz w:val="24"/>
          <w:szCs w:val="24"/>
        </w:rPr>
        <w:t xml:space="preserve"> that</w:t>
      </w:r>
      <w:r w:rsidR="00F05CB9" w:rsidRPr="00797C5C">
        <w:rPr>
          <w:rFonts w:ascii="Times New Roman" w:hAnsi="Times New Roman" w:cs="Times New Roman"/>
          <w:sz w:val="24"/>
          <w:szCs w:val="24"/>
        </w:rPr>
        <w:t xml:space="preserve"> comprom</w:t>
      </w:r>
      <w:r w:rsidR="006A0BF5" w:rsidRPr="00797C5C">
        <w:rPr>
          <w:rFonts w:ascii="Times New Roman" w:hAnsi="Times New Roman" w:cs="Times New Roman"/>
          <w:sz w:val="24"/>
          <w:szCs w:val="24"/>
        </w:rPr>
        <w:t>ised</w:t>
      </w:r>
      <w:r w:rsidR="00F05CB9" w:rsidRPr="00797C5C">
        <w:rPr>
          <w:rFonts w:ascii="Times New Roman" w:hAnsi="Times New Roman" w:cs="Times New Roman"/>
          <w:sz w:val="24"/>
          <w:szCs w:val="24"/>
        </w:rPr>
        <w:t xml:space="preserve"> their studies or employment</w:t>
      </w:r>
      <w:r w:rsidRPr="00797C5C">
        <w:rPr>
          <w:rFonts w:ascii="Times New Roman" w:hAnsi="Times New Roman" w:cs="Times New Roman"/>
          <w:sz w:val="24"/>
          <w:szCs w:val="24"/>
        </w:rPr>
        <w:t>,</w:t>
      </w:r>
      <w:r w:rsidR="00F05CB9" w:rsidRPr="00797C5C">
        <w:rPr>
          <w:rFonts w:ascii="Times New Roman" w:hAnsi="Times New Roman" w:cs="Times New Roman"/>
          <w:sz w:val="24"/>
          <w:szCs w:val="24"/>
        </w:rPr>
        <w:t xml:space="preserve"> especially when the</w:t>
      </w:r>
      <w:r w:rsidRPr="00797C5C">
        <w:rPr>
          <w:rFonts w:ascii="Times New Roman" w:hAnsi="Times New Roman" w:cs="Times New Roman"/>
          <w:sz w:val="24"/>
          <w:szCs w:val="24"/>
        </w:rPr>
        <w:t>se experiences</w:t>
      </w:r>
      <w:r w:rsidR="00F05CB9" w:rsidRPr="00797C5C">
        <w:rPr>
          <w:rFonts w:ascii="Times New Roman" w:hAnsi="Times New Roman" w:cs="Times New Roman"/>
          <w:sz w:val="24"/>
          <w:szCs w:val="24"/>
        </w:rPr>
        <w:t xml:space="preserve"> occurred in public settings. This was further exacerbated in health care and counselling contexts where </w:t>
      </w:r>
      <w:r w:rsidRPr="00797C5C">
        <w:rPr>
          <w:rFonts w:ascii="Times New Roman" w:hAnsi="Times New Roman" w:cs="Times New Roman"/>
          <w:sz w:val="24"/>
          <w:szCs w:val="24"/>
          <w:lang w:val="en-US"/>
        </w:rPr>
        <w:t>T2SGD</w:t>
      </w:r>
      <w:r w:rsidR="00F05CB9"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students found themselves having </w:t>
      </w:r>
      <w:r w:rsidR="00F05CB9" w:rsidRPr="00797C5C">
        <w:rPr>
          <w:rFonts w:ascii="Times New Roman" w:hAnsi="Times New Roman" w:cs="Times New Roman"/>
          <w:sz w:val="24"/>
          <w:szCs w:val="24"/>
        </w:rPr>
        <w:t>to educate healthcare providers on their needs, navigate inappropriate questions, and negotiate providers refusing particular types of care.</w:t>
      </w:r>
    </w:p>
    <w:p w14:paraId="65752817" w14:textId="77777777" w:rsidR="00C03AEB" w:rsidRPr="00797C5C" w:rsidRDefault="00C03AEB" w:rsidP="00C03AEB">
      <w:pPr>
        <w:shd w:val="clear" w:color="auto" w:fill="FFFFFF"/>
        <w:spacing w:line="240" w:lineRule="auto"/>
        <w:rPr>
          <w:rFonts w:ascii="Times New Roman" w:hAnsi="Times New Roman" w:cs="Times New Roman"/>
          <w:sz w:val="24"/>
          <w:szCs w:val="24"/>
        </w:rPr>
      </w:pPr>
    </w:p>
    <w:p w14:paraId="4E0F6906" w14:textId="2D637A46" w:rsidR="002875F2" w:rsidRPr="00797C5C" w:rsidRDefault="00FA3686" w:rsidP="00F742EF">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w:t>
      </w:r>
      <w:r w:rsidR="009C5B74" w:rsidRPr="00797C5C">
        <w:rPr>
          <w:rFonts w:ascii="Times New Roman" w:hAnsi="Times New Roman" w:cs="Times New Roman"/>
          <w:sz w:val="24"/>
          <w:szCs w:val="24"/>
        </w:rPr>
        <w:t xml:space="preserve">and non-binary </w:t>
      </w:r>
      <w:r w:rsidR="00297ABA" w:rsidRPr="00797C5C">
        <w:rPr>
          <w:rFonts w:ascii="Times New Roman" w:hAnsi="Times New Roman" w:cs="Times New Roman"/>
          <w:sz w:val="24"/>
          <w:szCs w:val="24"/>
        </w:rPr>
        <w:t xml:space="preserve">people </w:t>
      </w:r>
      <w:r w:rsidR="009C5B74" w:rsidRPr="00797C5C">
        <w:rPr>
          <w:rFonts w:ascii="Times New Roman" w:hAnsi="Times New Roman" w:cs="Times New Roman"/>
          <w:sz w:val="24"/>
          <w:szCs w:val="24"/>
        </w:rPr>
        <w:t xml:space="preserve">should not feel obligated to act as </w:t>
      </w:r>
      <w:r w:rsidRPr="00797C5C">
        <w:rPr>
          <w:rFonts w:ascii="Times New Roman" w:hAnsi="Times New Roman" w:cs="Times New Roman"/>
          <w:sz w:val="24"/>
          <w:szCs w:val="24"/>
        </w:rPr>
        <w:t>‘</w:t>
      </w:r>
      <w:r w:rsidR="00297ABA" w:rsidRPr="00797C5C">
        <w:rPr>
          <w:rFonts w:ascii="Times New Roman" w:hAnsi="Times New Roman" w:cs="Times New Roman"/>
          <w:sz w:val="24"/>
          <w:szCs w:val="24"/>
        </w:rPr>
        <w:t>cultural competency counsellors</w:t>
      </w:r>
      <w:r w:rsidRPr="00797C5C">
        <w:rPr>
          <w:rFonts w:ascii="Times New Roman" w:hAnsi="Times New Roman" w:cs="Times New Roman"/>
          <w:sz w:val="24"/>
          <w:szCs w:val="24"/>
        </w:rPr>
        <w:t>’</w:t>
      </w:r>
      <w:r w:rsidR="009C5B74" w:rsidRPr="00797C5C">
        <w:rPr>
          <w:rFonts w:ascii="Times New Roman" w:hAnsi="Times New Roman" w:cs="Times New Roman"/>
          <w:sz w:val="24"/>
          <w:szCs w:val="24"/>
        </w:rPr>
        <w:t xml:space="preserve"> who have to educate and explain questions related to gender identity and gender expression as they move through their day as students, staff or faculty.</w:t>
      </w:r>
      <w:r w:rsidR="002875F2" w:rsidRPr="00797C5C">
        <w:rPr>
          <w:rFonts w:ascii="Times New Roman" w:hAnsi="Times New Roman" w:cs="Times New Roman"/>
          <w:sz w:val="24"/>
          <w:szCs w:val="24"/>
        </w:rPr>
        <w:t xml:space="preserve"> The audit highlights that Trans, Two-Spirit and non-binary people are especially likely to experience this burden, and to report that they have had </w:t>
      </w:r>
      <w:r w:rsidR="00020244" w:rsidRPr="00797C5C">
        <w:rPr>
          <w:rFonts w:ascii="Times New Roman" w:hAnsi="Times New Roman" w:cs="Times New Roman"/>
          <w:sz w:val="24"/>
          <w:szCs w:val="24"/>
        </w:rPr>
        <w:t xml:space="preserve">to </w:t>
      </w:r>
      <w:r w:rsidR="002875F2" w:rsidRPr="00797C5C">
        <w:rPr>
          <w:rFonts w:ascii="Times New Roman" w:hAnsi="Times New Roman" w:cs="Times New Roman"/>
          <w:sz w:val="24"/>
          <w:szCs w:val="24"/>
        </w:rPr>
        <w:t>provide free education out of necessity and pressure.</w:t>
      </w:r>
      <w:r w:rsidR="006C1F76" w:rsidRPr="00797C5C">
        <w:rPr>
          <w:rFonts w:ascii="Times New Roman" w:hAnsi="Times New Roman" w:cs="Times New Roman"/>
          <w:sz w:val="24"/>
          <w:szCs w:val="24"/>
        </w:rPr>
        <w:t xml:space="preserve"> </w:t>
      </w:r>
    </w:p>
    <w:p w14:paraId="7AAF280C" w14:textId="77777777" w:rsidR="002875F2" w:rsidRPr="00797C5C" w:rsidRDefault="002875F2" w:rsidP="00F742EF">
      <w:pPr>
        <w:shd w:val="clear" w:color="auto" w:fill="FFFFFF"/>
        <w:spacing w:line="240" w:lineRule="auto"/>
        <w:rPr>
          <w:rFonts w:ascii="Times New Roman" w:hAnsi="Times New Roman" w:cs="Times New Roman"/>
          <w:sz w:val="24"/>
          <w:szCs w:val="24"/>
        </w:rPr>
      </w:pPr>
    </w:p>
    <w:p w14:paraId="6BDBF4F8" w14:textId="77777777" w:rsidR="00BA7E5C" w:rsidRPr="00797C5C" w:rsidRDefault="00BA7E5C" w:rsidP="00BA7E5C">
      <w:pPr>
        <w:pStyle w:val="Heading3"/>
      </w:pPr>
      <w:r w:rsidRPr="00797C5C">
        <w:t>Recommendations</w:t>
      </w:r>
    </w:p>
    <w:p w14:paraId="6A527C49" w14:textId="1177A8C6" w:rsidR="00375BD3" w:rsidRPr="00797C5C" w:rsidRDefault="00641B38" w:rsidP="00F742EF">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Drawing on the recommendations of the audit</w:t>
      </w:r>
      <w:r w:rsidR="00AB4030" w:rsidRPr="00797C5C">
        <w:rPr>
          <w:rFonts w:ascii="Times New Roman" w:hAnsi="Times New Roman" w:cs="Times New Roman"/>
          <w:sz w:val="24"/>
          <w:szCs w:val="24"/>
        </w:rPr>
        <w:t xml:space="preserve"> as well as the work, collective experience, and shared expertise of the </w:t>
      </w:r>
      <w:r w:rsidR="00246229" w:rsidRPr="00797C5C">
        <w:rPr>
          <w:rFonts w:ascii="Times New Roman" w:hAnsi="Times New Roman" w:cs="Times New Roman"/>
          <w:sz w:val="24"/>
          <w:szCs w:val="24"/>
        </w:rPr>
        <w:t>Task F</w:t>
      </w:r>
      <w:r w:rsidR="00AB4030" w:rsidRPr="00797C5C">
        <w:rPr>
          <w:rFonts w:ascii="Times New Roman" w:hAnsi="Times New Roman" w:cs="Times New Roman"/>
          <w:sz w:val="24"/>
          <w:szCs w:val="24"/>
        </w:rPr>
        <w:t xml:space="preserve">orce, we </w:t>
      </w:r>
      <w:r w:rsidR="00375BD3" w:rsidRPr="00797C5C">
        <w:rPr>
          <w:rFonts w:ascii="Times New Roman" w:hAnsi="Times New Roman" w:cs="Times New Roman"/>
          <w:sz w:val="24"/>
          <w:szCs w:val="24"/>
        </w:rPr>
        <w:t>recommend the following</w:t>
      </w:r>
      <w:r w:rsidR="00AB4030" w:rsidRPr="00797C5C">
        <w:rPr>
          <w:rFonts w:ascii="Times New Roman" w:hAnsi="Times New Roman" w:cs="Times New Roman"/>
          <w:sz w:val="24"/>
          <w:szCs w:val="24"/>
        </w:rPr>
        <w:t xml:space="preserve"> in order to support the goal of inclusive spaces</w:t>
      </w:r>
      <w:r w:rsidR="00375BD3" w:rsidRPr="00797C5C">
        <w:rPr>
          <w:rFonts w:ascii="Times New Roman" w:hAnsi="Times New Roman" w:cs="Times New Roman"/>
          <w:sz w:val="24"/>
          <w:szCs w:val="24"/>
        </w:rPr>
        <w:t>:</w:t>
      </w:r>
    </w:p>
    <w:p w14:paraId="19CA3A58" w14:textId="77777777" w:rsidR="006C1F76" w:rsidRPr="00797C5C" w:rsidRDefault="006C1F76" w:rsidP="00F742EF">
      <w:pPr>
        <w:shd w:val="clear" w:color="auto" w:fill="FFFFFF"/>
        <w:spacing w:line="240" w:lineRule="auto"/>
        <w:rPr>
          <w:rFonts w:ascii="Times New Roman" w:hAnsi="Times New Roman" w:cs="Times New Roman"/>
          <w:sz w:val="24"/>
          <w:szCs w:val="24"/>
        </w:rPr>
      </w:pPr>
    </w:p>
    <w:p w14:paraId="4A4ACEA9" w14:textId="61410FA2" w:rsidR="005A53F1" w:rsidRPr="00797C5C" w:rsidRDefault="00F05CB9" w:rsidP="009C5B74">
      <w:pPr>
        <w:pStyle w:val="ListParagraph"/>
        <w:numPr>
          <w:ilvl w:val="0"/>
          <w:numId w:val="4"/>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Update all policies and guidelines to formal</w:t>
      </w:r>
      <w:r w:rsidR="006A0BF5" w:rsidRPr="00797C5C">
        <w:rPr>
          <w:rFonts w:ascii="Times New Roman" w:hAnsi="Times New Roman" w:cs="Times New Roman"/>
          <w:sz w:val="24"/>
          <w:szCs w:val="24"/>
        </w:rPr>
        <w:t>ise</w:t>
      </w:r>
      <w:r w:rsidRPr="00797C5C">
        <w:rPr>
          <w:rFonts w:ascii="Times New Roman" w:hAnsi="Times New Roman" w:cs="Times New Roman"/>
          <w:sz w:val="24"/>
          <w:szCs w:val="24"/>
        </w:rPr>
        <w:t xml:space="preserve"> the expectations for conduct and systems in support of trans, </w:t>
      </w:r>
      <w:r w:rsidR="00551946" w:rsidRPr="00797C5C">
        <w:rPr>
          <w:rFonts w:ascii="Times New Roman" w:hAnsi="Times New Roman" w:cs="Times New Roman"/>
          <w:sz w:val="24"/>
          <w:szCs w:val="24"/>
        </w:rPr>
        <w:t>Two-Spirit</w:t>
      </w:r>
      <w:r w:rsidR="00FA3686" w:rsidRPr="00797C5C">
        <w:rPr>
          <w:rFonts w:ascii="Times New Roman" w:hAnsi="Times New Roman" w:cs="Times New Roman"/>
          <w:sz w:val="24"/>
          <w:szCs w:val="24"/>
        </w:rPr>
        <w:t>, and non-binary</w:t>
      </w:r>
      <w:r w:rsidRPr="00797C5C">
        <w:rPr>
          <w:rFonts w:ascii="Times New Roman" w:hAnsi="Times New Roman" w:cs="Times New Roman"/>
          <w:sz w:val="24"/>
          <w:szCs w:val="24"/>
        </w:rPr>
        <w:t xml:space="preserve"> students and employees.</w:t>
      </w:r>
    </w:p>
    <w:p w14:paraId="3AC2CEB0" w14:textId="77777777" w:rsidR="00564A4C" w:rsidRPr="00797C5C" w:rsidRDefault="005A53F1" w:rsidP="004F74FE">
      <w:pPr>
        <w:pStyle w:val="ListParagraph"/>
        <w:numPr>
          <w:ilvl w:val="0"/>
          <w:numId w:val="4"/>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A reasonable expectation of a baseline </w:t>
      </w:r>
      <w:r w:rsidR="00FA3686" w:rsidRPr="00797C5C">
        <w:rPr>
          <w:rFonts w:ascii="Times New Roman" w:hAnsi="Times New Roman" w:cs="Times New Roman"/>
          <w:sz w:val="24"/>
          <w:szCs w:val="24"/>
        </w:rPr>
        <w:t xml:space="preserve">knowledge </w:t>
      </w:r>
      <w:r w:rsidRPr="00797C5C">
        <w:rPr>
          <w:rFonts w:ascii="Times New Roman" w:hAnsi="Times New Roman" w:cs="Times New Roman"/>
          <w:sz w:val="24"/>
          <w:szCs w:val="24"/>
        </w:rPr>
        <w:t>of</w:t>
      </w:r>
      <w:r w:rsidR="00FA3686" w:rsidRPr="00797C5C">
        <w:rPr>
          <w:rFonts w:ascii="Times New Roman" w:hAnsi="Times New Roman" w:cs="Times New Roman"/>
          <w:sz w:val="24"/>
          <w:szCs w:val="24"/>
        </w:rPr>
        <w:t>, and training on,</w:t>
      </w:r>
      <w:r w:rsidRPr="00797C5C">
        <w:rPr>
          <w:rFonts w:ascii="Times New Roman" w:hAnsi="Times New Roman" w:cs="Times New Roman"/>
          <w:sz w:val="24"/>
          <w:szCs w:val="24"/>
        </w:rPr>
        <w:t xml:space="preserve"> gender diversity and gender</w:t>
      </w:r>
      <w:r w:rsidR="00FA3686" w:rsidRPr="00797C5C">
        <w:rPr>
          <w:rFonts w:ascii="Times New Roman" w:hAnsi="Times New Roman" w:cs="Times New Roman"/>
          <w:sz w:val="24"/>
          <w:szCs w:val="24"/>
        </w:rPr>
        <w:t>- and trans-inclusive</w:t>
      </w:r>
      <w:r w:rsidRPr="00797C5C">
        <w:rPr>
          <w:rFonts w:ascii="Times New Roman" w:hAnsi="Times New Roman" w:cs="Times New Roman"/>
          <w:sz w:val="24"/>
          <w:szCs w:val="24"/>
        </w:rPr>
        <w:t xml:space="preserve"> </w:t>
      </w:r>
      <w:r w:rsidR="00FA3686" w:rsidRPr="00797C5C">
        <w:rPr>
          <w:rFonts w:ascii="Times New Roman" w:hAnsi="Times New Roman" w:cs="Times New Roman"/>
          <w:sz w:val="24"/>
          <w:szCs w:val="24"/>
        </w:rPr>
        <w:t xml:space="preserve">practices </w:t>
      </w:r>
      <w:r w:rsidRPr="00797C5C">
        <w:rPr>
          <w:rFonts w:ascii="Times New Roman" w:hAnsi="Times New Roman" w:cs="Times New Roman"/>
          <w:sz w:val="24"/>
          <w:szCs w:val="24"/>
        </w:rPr>
        <w:t>should be established for both employees and students at UBC—at every level. Th</w:t>
      </w:r>
      <w:r w:rsidR="00F578BD" w:rsidRPr="00797C5C">
        <w:rPr>
          <w:rFonts w:ascii="Times New Roman" w:hAnsi="Times New Roman" w:cs="Times New Roman"/>
          <w:sz w:val="24"/>
          <w:szCs w:val="24"/>
        </w:rPr>
        <w:t>e</w:t>
      </w:r>
      <w:r w:rsidRPr="00797C5C">
        <w:rPr>
          <w:rFonts w:ascii="Times New Roman" w:hAnsi="Times New Roman" w:cs="Times New Roman"/>
          <w:sz w:val="24"/>
          <w:szCs w:val="24"/>
        </w:rPr>
        <w:t xml:space="preserve"> </w:t>
      </w:r>
      <w:r w:rsidR="00FA3686" w:rsidRPr="00797C5C">
        <w:rPr>
          <w:rFonts w:ascii="Times New Roman" w:hAnsi="Times New Roman" w:cs="Times New Roman"/>
          <w:sz w:val="24"/>
          <w:szCs w:val="24"/>
        </w:rPr>
        <w:t xml:space="preserve">development of </w:t>
      </w:r>
      <w:r w:rsidRPr="00797C5C">
        <w:rPr>
          <w:rFonts w:ascii="Times New Roman" w:hAnsi="Times New Roman" w:cs="Times New Roman"/>
          <w:sz w:val="24"/>
          <w:szCs w:val="24"/>
        </w:rPr>
        <w:t xml:space="preserve">this baseline </w:t>
      </w:r>
      <w:r w:rsidR="00FA3686" w:rsidRPr="00797C5C">
        <w:rPr>
          <w:rFonts w:ascii="Times New Roman" w:hAnsi="Times New Roman" w:cs="Times New Roman"/>
          <w:sz w:val="24"/>
          <w:szCs w:val="24"/>
        </w:rPr>
        <w:t xml:space="preserve">should </w:t>
      </w:r>
      <w:r w:rsidRPr="00797C5C">
        <w:rPr>
          <w:rFonts w:ascii="Times New Roman" w:hAnsi="Times New Roman" w:cs="Times New Roman"/>
          <w:sz w:val="24"/>
          <w:szCs w:val="24"/>
        </w:rPr>
        <w:t xml:space="preserve">be undertaken in collaboration with local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/Indigiqueer communities, the Dean’s Council, the Faculty Association, </w:t>
      </w:r>
      <w:r w:rsidR="006C1F76" w:rsidRPr="00797C5C">
        <w:rPr>
          <w:rFonts w:ascii="Times New Roman" w:hAnsi="Times New Roman" w:cs="Times New Roman"/>
          <w:sz w:val="24"/>
          <w:szCs w:val="24"/>
        </w:rPr>
        <w:t>Association of Administrative and Professional Staff (</w:t>
      </w:r>
      <w:r w:rsidR="00FA3686" w:rsidRPr="00797C5C">
        <w:rPr>
          <w:rFonts w:ascii="Times New Roman" w:hAnsi="Times New Roman" w:cs="Times New Roman"/>
          <w:sz w:val="24"/>
          <w:szCs w:val="24"/>
        </w:rPr>
        <w:t>AAPS</w:t>
      </w:r>
      <w:r w:rsidR="006C1F76" w:rsidRPr="00797C5C">
        <w:rPr>
          <w:rFonts w:ascii="Times New Roman" w:hAnsi="Times New Roman" w:cs="Times New Roman"/>
          <w:sz w:val="24"/>
          <w:szCs w:val="24"/>
        </w:rPr>
        <w:t>)</w:t>
      </w:r>
      <w:r w:rsidRPr="00797C5C">
        <w:rPr>
          <w:rFonts w:ascii="Times New Roman" w:hAnsi="Times New Roman" w:cs="Times New Roman"/>
          <w:sz w:val="24"/>
          <w:szCs w:val="24"/>
        </w:rPr>
        <w:t>, CUPE</w:t>
      </w:r>
      <w:r w:rsidR="00FA3686" w:rsidRPr="00797C5C">
        <w:rPr>
          <w:rFonts w:ascii="Times New Roman" w:hAnsi="Times New Roman" w:cs="Times New Roman"/>
          <w:sz w:val="24"/>
          <w:szCs w:val="24"/>
        </w:rPr>
        <w:t xml:space="preserve"> locals</w:t>
      </w:r>
      <w:r w:rsidRPr="00797C5C">
        <w:rPr>
          <w:rFonts w:ascii="Times New Roman" w:hAnsi="Times New Roman" w:cs="Times New Roman"/>
          <w:sz w:val="24"/>
          <w:szCs w:val="24"/>
        </w:rPr>
        <w:t>, Pride UBC, and the Alma Mater Society</w:t>
      </w:r>
      <w:r w:rsidR="00FA3686" w:rsidRPr="00797C5C">
        <w:rPr>
          <w:rFonts w:ascii="Times New Roman" w:hAnsi="Times New Roman" w:cs="Times New Roman"/>
          <w:sz w:val="24"/>
          <w:szCs w:val="24"/>
        </w:rPr>
        <w:t xml:space="preserve"> (AMS)</w:t>
      </w:r>
      <w:r w:rsidR="00171099" w:rsidRPr="00797C5C">
        <w:rPr>
          <w:rFonts w:ascii="Times New Roman" w:hAnsi="Times New Roman" w:cs="Times New Roman"/>
          <w:sz w:val="24"/>
          <w:szCs w:val="24"/>
        </w:rPr>
        <w:t xml:space="preserve"> in order to embed the building of these competencies through every stage of the employee life cycle at UBC (job duties, performance management, tenure and merit processes, professional development, etc.)</w:t>
      </w:r>
      <w:r w:rsidR="00732E55" w:rsidRPr="00797C5C">
        <w:rPr>
          <w:rFonts w:ascii="Times New Roman" w:hAnsi="Times New Roman" w:cs="Times New Roman"/>
          <w:sz w:val="24"/>
          <w:szCs w:val="24"/>
        </w:rPr>
        <w:t>.</w:t>
      </w:r>
    </w:p>
    <w:p w14:paraId="229C3F2B" w14:textId="3452C30C" w:rsidR="006C1F76" w:rsidRPr="00797C5C" w:rsidRDefault="005A53F1" w:rsidP="006C1F76">
      <w:pPr>
        <w:pStyle w:val="ListParagraph"/>
        <w:numPr>
          <w:ilvl w:val="0"/>
          <w:numId w:val="4"/>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lastRenderedPageBreak/>
        <w:t>The creation of a robust and central</w:t>
      </w:r>
      <w:r w:rsidR="006A0BF5" w:rsidRPr="00797C5C">
        <w:rPr>
          <w:rFonts w:ascii="Times New Roman" w:hAnsi="Times New Roman" w:cs="Times New Roman"/>
          <w:sz w:val="24"/>
          <w:szCs w:val="24"/>
        </w:rPr>
        <w:t>ised</w:t>
      </w:r>
      <w:r w:rsidRPr="00797C5C">
        <w:rPr>
          <w:rFonts w:ascii="Times New Roman" w:hAnsi="Times New Roman" w:cs="Times New Roman"/>
          <w:sz w:val="24"/>
          <w:szCs w:val="24"/>
        </w:rPr>
        <w:t xml:space="preserve"> information hub on gender diversity and intersectionality for UBC employees and students wanting to better understand and support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w:t>
      </w:r>
      <w:r w:rsidR="00FA3686" w:rsidRPr="00797C5C">
        <w:rPr>
          <w:rFonts w:ascii="Times New Roman" w:hAnsi="Times New Roman" w:cs="Times New Roman"/>
          <w:sz w:val="24"/>
          <w:szCs w:val="24"/>
        </w:rPr>
        <w:t xml:space="preserve">and non-binary </w:t>
      </w:r>
      <w:r w:rsidRPr="00797C5C">
        <w:rPr>
          <w:rFonts w:ascii="Times New Roman" w:hAnsi="Times New Roman" w:cs="Times New Roman"/>
          <w:sz w:val="24"/>
          <w:szCs w:val="24"/>
        </w:rPr>
        <w:t xml:space="preserve">people in our community. </w:t>
      </w:r>
      <w:r w:rsidR="006C1F76" w:rsidRPr="00797C5C">
        <w:rPr>
          <w:rFonts w:ascii="Times New Roman" w:hAnsi="Times New Roman" w:cs="Times New Roman"/>
          <w:sz w:val="24"/>
          <w:szCs w:val="24"/>
        </w:rPr>
        <w:t>T</w:t>
      </w:r>
      <w:r w:rsidRPr="00797C5C">
        <w:rPr>
          <w:rFonts w:ascii="Times New Roman" w:hAnsi="Times New Roman" w:cs="Times New Roman"/>
          <w:sz w:val="24"/>
          <w:szCs w:val="24"/>
        </w:rPr>
        <w:t xml:space="preserve">he content of this hub </w:t>
      </w:r>
      <w:r w:rsidR="006C1F76" w:rsidRPr="00797C5C">
        <w:rPr>
          <w:rFonts w:ascii="Times New Roman" w:hAnsi="Times New Roman" w:cs="Times New Roman"/>
          <w:sz w:val="24"/>
          <w:szCs w:val="24"/>
        </w:rPr>
        <w:t xml:space="preserve">should </w:t>
      </w:r>
      <w:r w:rsidRPr="00797C5C">
        <w:rPr>
          <w:rFonts w:ascii="Times New Roman" w:hAnsi="Times New Roman" w:cs="Times New Roman"/>
          <w:sz w:val="24"/>
          <w:szCs w:val="24"/>
        </w:rPr>
        <w:t xml:space="preserve">be created and curated primarily, if not exclusively, by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w:t>
      </w:r>
      <w:r w:rsidR="006C1F76" w:rsidRPr="00797C5C">
        <w:rPr>
          <w:rFonts w:ascii="Times New Roman" w:hAnsi="Times New Roman" w:cs="Times New Roman"/>
          <w:sz w:val="24"/>
          <w:szCs w:val="24"/>
        </w:rPr>
        <w:t xml:space="preserve">and non-binary </w:t>
      </w:r>
      <w:r w:rsidRPr="00797C5C">
        <w:rPr>
          <w:rFonts w:ascii="Times New Roman" w:hAnsi="Times New Roman" w:cs="Times New Roman"/>
          <w:sz w:val="24"/>
          <w:szCs w:val="24"/>
        </w:rPr>
        <w:t>people</w:t>
      </w:r>
      <w:r w:rsidR="006C1F76" w:rsidRPr="00797C5C">
        <w:rPr>
          <w:rFonts w:ascii="Times New Roman" w:hAnsi="Times New Roman" w:cs="Times New Roman"/>
          <w:sz w:val="24"/>
          <w:szCs w:val="24"/>
        </w:rPr>
        <w:t>, who should be compensated for this work</w:t>
      </w:r>
      <w:r w:rsidRPr="00797C5C">
        <w:rPr>
          <w:rFonts w:ascii="Times New Roman" w:hAnsi="Times New Roman" w:cs="Times New Roman"/>
          <w:sz w:val="24"/>
          <w:szCs w:val="24"/>
        </w:rPr>
        <w:t>.</w:t>
      </w:r>
    </w:p>
    <w:p w14:paraId="72346990" w14:textId="6D1B7668" w:rsidR="00922042" w:rsidRPr="00797C5C" w:rsidRDefault="00F05CB9" w:rsidP="00BA0F20">
      <w:pPr>
        <w:pStyle w:val="Heading2"/>
        <w:rPr>
          <w:rFonts w:cs="Times New Roman"/>
        </w:rPr>
      </w:pPr>
      <w:bookmarkStart w:id="13" w:name="_Toc129875287"/>
      <w:r w:rsidRPr="00797C5C">
        <w:rPr>
          <w:rFonts w:cs="Times New Roman"/>
        </w:rPr>
        <w:t xml:space="preserve">Information </w:t>
      </w:r>
      <w:r w:rsidR="0014491C" w:rsidRPr="00797C5C">
        <w:rPr>
          <w:rFonts w:cs="Times New Roman"/>
        </w:rPr>
        <w:t>s</w:t>
      </w:r>
      <w:r w:rsidRPr="00797C5C">
        <w:rPr>
          <w:rFonts w:cs="Times New Roman"/>
        </w:rPr>
        <w:t>ystems</w:t>
      </w:r>
      <w:bookmarkEnd w:id="13"/>
    </w:p>
    <w:p w14:paraId="6F7D5812" w14:textId="77777777" w:rsidR="0014491C" w:rsidRPr="00797C5C" w:rsidRDefault="0014491C" w:rsidP="0014491C">
      <w:pPr>
        <w:pStyle w:val="Heading3"/>
      </w:pPr>
      <w:r w:rsidRPr="00797C5C">
        <w:t>Findings</w:t>
      </w:r>
    </w:p>
    <w:p w14:paraId="2E27231C" w14:textId="51D4E5B6" w:rsidR="00AE0EDA" w:rsidRPr="00797C5C" w:rsidRDefault="00922042" w:rsidP="006C1F76">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W</w:t>
      </w:r>
      <w:r w:rsidR="00F05CB9" w:rsidRPr="00797C5C">
        <w:rPr>
          <w:rFonts w:ascii="Times New Roman" w:hAnsi="Times New Roman" w:cs="Times New Roman"/>
          <w:sz w:val="24"/>
          <w:szCs w:val="24"/>
        </w:rPr>
        <w:t>ords have power; both to harm and to heal. This is especially true of names</w:t>
      </w:r>
      <w:r w:rsidR="00375BD3" w:rsidRPr="00797C5C">
        <w:rPr>
          <w:rFonts w:ascii="Times New Roman" w:hAnsi="Times New Roman" w:cs="Times New Roman"/>
          <w:sz w:val="24"/>
          <w:szCs w:val="24"/>
        </w:rPr>
        <w:t xml:space="preserve">, pronouns, and </w:t>
      </w:r>
      <w:r w:rsidR="00811BF3" w:rsidRPr="00797C5C">
        <w:rPr>
          <w:rFonts w:ascii="Times New Roman" w:hAnsi="Times New Roman" w:cs="Times New Roman"/>
          <w:sz w:val="24"/>
          <w:szCs w:val="24"/>
        </w:rPr>
        <w:t>titles</w:t>
      </w:r>
      <w:r w:rsidR="00AE0EDA" w:rsidRPr="00797C5C">
        <w:rPr>
          <w:rFonts w:ascii="Times New Roman" w:hAnsi="Times New Roman" w:cs="Times New Roman"/>
          <w:sz w:val="24"/>
          <w:szCs w:val="24"/>
        </w:rPr>
        <w:t xml:space="preserve"> when it comes to gender diversity</w:t>
      </w:r>
      <w:r w:rsidR="00F05CB9" w:rsidRPr="00797C5C">
        <w:rPr>
          <w:rFonts w:ascii="Times New Roman" w:hAnsi="Times New Roman" w:cs="Times New Roman"/>
          <w:sz w:val="24"/>
          <w:szCs w:val="24"/>
        </w:rPr>
        <w:t>.</w:t>
      </w:r>
      <w:r w:rsidR="006C1F76" w:rsidRPr="00797C5C">
        <w:rPr>
          <w:rFonts w:ascii="Times New Roman" w:hAnsi="Times New Roman" w:cs="Times New Roman"/>
          <w:sz w:val="24"/>
          <w:szCs w:val="24"/>
        </w:rPr>
        <w:t xml:space="preserve"> </w:t>
      </w:r>
    </w:p>
    <w:p w14:paraId="371F35AF" w14:textId="77777777" w:rsidR="00AE0EDA" w:rsidRPr="00797C5C" w:rsidRDefault="00AE0EDA" w:rsidP="006C1F76">
      <w:pPr>
        <w:shd w:val="clear" w:color="auto" w:fill="FFFFFF"/>
        <w:spacing w:line="240" w:lineRule="auto"/>
        <w:rPr>
          <w:rFonts w:ascii="Times New Roman" w:hAnsi="Times New Roman" w:cs="Times New Roman"/>
          <w:sz w:val="24"/>
          <w:szCs w:val="24"/>
        </w:rPr>
      </w:pPr>
    </w:p>
    <w:p w14:paraId="75B77778" w14:textId="77777777" w:rsidR="00BA0F20" w:rsidRPr="00797C5C" w:rsidRDefault="00F05CB9" w:rsidP="006C1F76">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For some </w:t>
      </w:r>
      <w:r w:rsidR="006C1F76"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006C1F76"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and </w:t>
      </w:r>
      <w:r w:rsidR="00375BD3"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 xml:space="preserve">people, there is a difference between their legal and chosen name. </w:t>
      </w:r>
      <w:r w:rsidR="002B4CD5" w:rsidRPr="00797C5C">
        <w:rPr>
          <w:rFonts w:ascii="Times New Roman" w:hAnsi="Times New Roman" w:cs="Times New Roman"/>
          <w:sz w:val="24"/>
          <w:szCs w:val="24"/>
        </w:rPr>
        <w:t xml:space="preserve">In these cases, </w:t>
      </w:r>
      <w:r w:rsidR="00082C56" w:rsidRPr="00797C5C">
        <w:rPr>
          <w:rFonts w:ascii="Times New Roman" w:hAnsi="Times New Roman" w:cs="Times New Roman"/>
          <w:sz w:val="24"/>
          <w:szCs w:val="24"/>
        </w:rPr>
        <w:t xml:space="preserve">their legal name is </w:t>
      </w:r>
      <w:r w:rsidR="002B4CD5" w:rsidRPr="00797C5C">
        <w:rPr>
          <w:rFonts w:ascii="Times New Roman" w:hAnsi="Times New Roman" w:cs="Times New Roman"/>
          <w:sz w:val="24"/>
          <w:szCs w:val="24"/>
        </w:rPr>
        <w:t xml:space="preserve">often </w:t>
      </w:r>
      <w:r w:rsidR="00082C56" w:rsidRPr="00797C5C">
        <w:rPr>
          <w:rFonts w:ascii="Times New Roman" w:hAnsi="Times New Roman" w:cs="Times New Roman"/>
          <w:sz w:val="24"/>
          <w:szCs w:val="24"/>
        </w:rPr>
        <w:t>not reflective of the name they use in everyday life</w:t>
      </w:r>
      <w:r w:rsidR="00054B3B" w:rsidRPr="00797C5C">
        <w:rPr>
          <w:rFonts w:ascii="Times New Roman" w:hAnsi="Times New Roman" w:cs="Times New Roman"/>
          <w:sz w:val="24"/>
          <w:szCs w:val="24"/>
        </w:rPr>
        <w:t xml:space="preserve">, </w:t>
      </w:r>
      <w:r w:rsidR="0068241D" w:rsidRPr="00797C5C">
        <w:rPr>
          <w:rFonts w:ascii="Times New Roman" w:hAnsi="Times New Roman" w:cs="Times New Roman"/>
          <w:sz w:val="24"/>
          <w:szCs w:val="24"/>
        </w:rPr>
        <w:t xml:space="preserve">and </w:t>
      </w:r>
      <w:r w:rsidR="006C1F76" w:rsidRPr="00797C5C">
        <w:rPr>
          <w:rFonts w:ascii="Times New Roman" w:hAnsi="Times New Roman" w:cs="Times New Roman"/>
          <w:sz w:val="24"/>
          <w:szCs w:val="24"/>
        </w:rPr>
        <w:t xml:space="preserve">it </w:t>
      </w:r>
      <w:r w:rsidR="00787F4D" w:rsidRPr="00797C5C">
        <w:rPr>
          <w:rFonts w:ascii="Times New Roman" w:hAnsi="Times New Roman" w:cs="Times New Roman"/>
          <w:sz w:val="24"/>
          <w:szCs w:val="24"/>
        </w:rPr>
        <w:t>can carry</w:t>
      </w:r>
      <w:r w:rsidR="00054B3B" w:rsidRPr="00797C5C">
        <w:rPr>
          <w:rFonts w:ascii="Times New Roman" w:hAnsi="Times New Roman" w:cs="Times New Roman"/>
          <w:sz w:val="24"/>
          <w:szCs w:val="24"/>
        </w:rPr>
        <w:t xml:space="preserve"> painful histories and lead to misgendering;</w:t>
      </w:r>
      <w:r w:rsidR="00082C56" w:rsidRPr="00797C5C">
        <w:rPr>
          <w:rFonts w:ascii="Times New Roman" w:hAnsi="Times New Roman" w:cs="Times New Roman"/>
          <w:sz w:val="24"/>
          <w:szCs w:val="24"/>
        </w:rPr>
        <w:t xml:space="preserve"> </w:t>
      </w:r>
      <w:r w:rsidR="00054B3B" w:rsidRPr="00797C5C">
        <w:rPr>
          <w:rFonts w:ascii="Times New Roman" w:hAnsi="Times New Roman" w:cs="Times New Roman"/>
          <w:sz w:val="24"/>
          <w:szCs w:val="24"/>
        </w:rPr>
        <w:t xml:space="preserve">some people call their legal name </w:t>
      </w:r>
      <w:r w:rsidR="00082C56" w:rsidRPr="00797C5C">
        <w:rPr>
          <w:rFonts w:ascii="Times New Roman" w:hAnsi="Times New Roman" w:cs="Times New Roman"/>
          <w:sz w:val="24"/>
          <w:szCs w:val="24"/>
        </w:rPr>
        <w:t xml:space="preserve">a </w:t>
      </w:r>
      <w:r w:rsidR="006C1F76" w:rsidRPr="00797C5C">
        <w:rPr>
          <w:rFonts w:ascii="Times New Roman" w:hAnsi="Times New Roman" w:cs="Times New Roman"/>
          <w:sz w:val="24"/>
          <w:szCs w:val="24"/>
        </w:rPr>
        <w:t>‘</w:t>
      </w:r>
      <w:r w:rsidR="00082C56" w:rsidRPr="00797C5C">
        <w:rPr>
          <w:rFonts w:ascii="Times New Roman" w:hAnsi="Times New Roman" w:cs="Times New Roman"/>
          <w:sz w:val="24"/>
          <w:szCs w:val="24"/>
        </w:rPr>
        <w:t>deadname</w:t>
      </w:r>
      <w:r w:rsidR="006C1F76" w:rsidRPr="00797C5C">
        <w:rPr>
          <w:rFonts w:ascii="Times New Roman" w:hAnsi="Times New Roman" w:cs="Times New Roman"/>
          <w:sz w:val="24"/>
          <w:szCs w:val="24"/>
        </w:rPr>
        <w:t>’</w:t>
      </w:r>
      <w:r w:rsidR="00054B3B" w:rsidRPr="00797C5C">
        <w:rPr>
          <w:rFonts w:ascii="Times New Roman" w:hAnsi="Times New Roman" w:cs="Times New Roman"/>
          <w:sz w:val="24"/>
          <w:szCs w:val="24"/>
        </w:rPr>
        <w:t xml:space="preserve"> to reflect this </w:t>
      </w:r>
      <w:r w:rsidR="006C1F76" w:rsidRPr="00797C5C">
        <w:rPr>
          <w:rFonts w:ascii="Times New Roman" w:hAnsi="Times New Roman" w:cs="Times New Roman"/>
          <w:sz w:val="24"/>
          <w:szCs w:val="24"/>
        </w:rPr>
        <w:t xml:space="preserve">heavy </w:t>
      </w:r>
      <w:r w:rsidR="00054B3B" w:rsidRPr="00797C5C">
        <w:rPr>
          <w:rFonts w:ascii="Times New Roman" w:hAnsi="Times New Roman" w:cs="Times New Roman"/>
          <w:sz w:val="24"/>
          <w:szCs w:val="24"/>
        </w:rPr>
        <w:t>meaning.</w:t>
      </w:r>
      <w:r w:rsidR="00082C56" w:rsidRPr="00797C5C">
        <w:rPr>
          <w:rFonts w:ascii="Times New Roman" w:hAnsi="Times New Roman" w:cs="Times New Roman"/>
          <w:sz w:val="24"/>
          <w:szCs w:val="24"/>
        </w:rPr>
        <w:t xml:space="preserve"> </w:t>
      </w:r>
      <w:r w:rsidR="00AE0EDA" w:rsidRPr="00797C5C">
        <w:rPr>
          <w:rFonts w:ascii="Times New Roman" w:hAnsi="Times New Roman" w:cs="Times New Roman"/>
          <w:sz w:val="24"/>
          <w:szCs w:val="24"/>
        </w:rPr>
        <w:t xml:space="preserve">Given this context, </w:t>
      </w:r>
      <w:r w:rsidR="00054B3B" w:rsidRPr="00797C5C">
        <w:rPr>
          <w:rFonts w:ascii="Times New Roman" w:hAnsi="Times New Roman" w:cs="Times New Roman"/>
          <w:sz w:val="24"/>
          <w:szCs w:val="24"/>
        </w:rPr>
        <w:t xml:space="preserve">there </w:t>
      </w:r>
      <w:r w:rsidRPr="00797C5C">
        <w:rPr>
          <w:rFonts w:ascii="Times New Roman" w:hAnsi="Times New Roman" w:cs="Times New Roman"/>
          <w:sz w:val="24"/>
          <w:szCs w:val="24"/>
        </w:rPr>
        <w:t xml:space="preserve">are </w:t>
      </w:r>
      <w:r w:rsidR="00054B3B" w:rsidRPr="00797C5C">
        <w:rPr>
          <w:rFonts w:ascii="Times New Roman" w:hAnsi="Times New Roman" w:cs="Times New Roman"/>
          <w:sz w:val="24"/>
          <w:szCs w:val="24"/>
        </w:rPr>
        <w:t xml:space="preserve">important </w:t>
      </w:r>
      <w:r w:rsidRPr="00797C5C">
        <w:rPr>
          <w:rFonts w:ascii="Times New Roman" w:hAnsi="Times New Roman" w:cs="Times New Roman"/>
          <w:sz w:val="24"/>
          <w:szCs w:val="24"/>
        </w:rPr>
        <w:t>sensitivities regarding exposure of legal names if different from chosen names—especially in public settings</w:t>
      </w:r>
      <w:r w:rsidR="006C1F76" w:rsidRPr="00797C5C">
        <w:rPr>
          <w:rFonts w:ascii="Times New Roman" w:hAnsi="Times New Roman" w:cs="Times New Roman"/>
          <w:sz w:val="24"/>
          <w:szCs w:val="24"/>
        </w:rPr>
        <w:t xml:space="preserve"> and communications</w:t>
      </w:r>
      <w:r w:rsidRPr="00797C5C">
        <w:rPr>
          <w:rFonts w:ascii="Times New Roman" w:hAnsi="Times New Roman" w:cs="Times New Roman"/>
          <w:sz w:val="24"/>
          <w:szCs w:val="24"/>
        </w:rPr>
        <w:t xml:space="preserve">. </w:t>
      </w:r>
      <w:r w:rsidR="00054B3B" w:rsidRPr="00797C5C">
        <w:rPr>
          <w:rFonts w:ascii="Times New Roman" w:hAnsi="Times New Roman" w:cs="Times New Roman"/>
          <w:sz w:val="24"/>
          <w:szCs w:val="24"/>
        </w:rPr>
        <w:t xml:space="preserve">Yet </w:t>
      </w:r>
      <w:r w:rsidR="006C1F76" w:rsidRPr="00797C5C">
        <w:rPr>
          <w:rFonts w:ascii="Times New Roman" w:hAnsi="Times New Roman" w:cs="Times New Roman"/>
          <w:sz w:val="24"/>
          <w:szCs w:val="24"/>
        </w:rPr>
        <w:t xml:space="preserve">too often, UBC still prioritises the use of legal first names throughout its systems, and </w:t>
      </w:r>
      <w:r w:rsidR="00054B3B" w:rsidRPr="00797C5C">
        <w:rPr>
          <w:rFonts w:ascii="Times New Roman" w:hAnsi="Times New Roman" w:cs="Times New Roman"/>
          <w:sz w:val="24"/>
          <w:szCs w:val="24"/>
        </w:rPr>
        <w:t>u</w:t>
      </w:r>
      <w:r w:rsidRPr="00797C5C">
        <w:rPr>
          <w:rFonts w:ascii="Times New Roman" w:hAnsi="Times New Roman" w:cs="Times New Roman"/>
          <w:sz w:val="24"/>
          <w:szCs w:val="24"/>
        </w:rPr>
        <w:t xml:space="preserve">nwanted legal first name exposures have happened, and </w:t>
      </w:r>
      <w:r w:rsidR="00054B3B" w:rsidRPr="00797C5C">
        <w:rPr>
          <w:rFonts w:ascii="Times New Roman" w:hAnsi="Times New Roman" w:cs="Times New Roman"/>
          <w:sz w:val="24"/>
          <w:szCs w:val="24"/>
        </w:rPr>
        <w:t xml:space="preserve">continue to </w:t>
      </w:r>
      <w:r w:rsidRPr="00797C5C">
        <w:rPr>
          <w:rFonts w:ascii="Times New Roman" w:hAnsi="Times New Roman" w:cs="Times New Roman"/>
          <w:sz w:val="24"/>
          <w:szCs w:val="24"/>
        </w:rPr>
        <w:t>happen, across UBC: for example</w:t>
      </w:r>
      <w:r w:rsidR="00054B3B" w:rsidRPr="00797C5C">
        <w:rPr>
          <w:rFonts w:ascii="Times New Roman" w:hAnsi="Times New Roman" w:cs="Times New Roman"/>
          <w:sz w:val="24"/>
          <w:szCs w:val="24"/>
        </w:rPr>
        <w:t>,</w:t>
      </w:r>
      <w:r w:rsidRPr="00797C5C">
        <w:rPr>
          <w:rFonts w:ascii="Times New Roman" w:hAnsi="Times New Roman" w:cs="Times New Roman"/>
          <w:sz w:val="24"/>
          <w:szCs w:val="24"/>
        </w:rPr>
        <w:t xml:space="preserve"> </w:t>
      </w:r>
      <w:r w:rsidR="00595DED" w:rsidRPr="00797C5C">
        <w:rPr>
          <w:rFonts w:ascii="Times New Roman" w:hAnsi="Times New Roman" w:cs="Times New Roman"/>
          <w:sz w:val="24"/>
          <w:szCs w:val="24"/>
        </w:rPr>
        <w:t>in email communications, on</w:t>
      </w:r>
      <w:r w:rsidRPr="00797C5C">
        <w:rPr>
          <w:rFonts w:ascii="Times New Roman" w:hAnsi="Times New Roman" w:cs="Times New Roman"/>
          <w:sz w:val="24"/>
          <w:szCs w:val="24"/>
        </w:rPr>
        <w:t xml:space="preserve"> housing lists, </w:t>
      </w:r>
      <w:r w:rsidR="00595DED" w:rsidRPr="00797C5C">
        <w:rPr>
          <w:rFonts w:ascii="Times New Roman" w:hAnsi="Times New Roman" w:cs="Times New Roman"/>
          <w:sz w:val="24"/>
          <w:szCs w:val="24"/>
        </w:rPr>
        <w:t>and during learning experiences in and outside of the classroom</w:t>
      </w:r>
      <w:r w:rsidRPr="00797C5C">
        <w:rPr>
          <w:rFonts w:ascii="Times New Roman" w:hAnsi="Times New Roman" w:cs="Times New Roman"/>
          <w:sz w:val="24"/>
          <w:szCs w:val="24"/>
        </w:rPr>
        <w:t xml:space="preserve">. </w:t>
      </w:r>
      <w:r w:rsidR="00082C56" w:rsidRPr="00797C5C">
        <w:rPr>
          <w:rFonts w:ascii="Times New Roman" w:hAnsi="Times New Roman" w:cs="Times New Roman"/>
          <w:sz w:val="24"/>
          <w:szCs w:val="24"/>
        </w:rPr>
        <w:t xml:space="preserve">Given the susceptibility of trans, </w:t>
      </w:r>
      <w:r w:rsidR="00551946" w:rsidRPr="00797C5C">
        <w:rPr>
          <w:rFonts w:ascii="Times New Roman" w:hAnsi="Times New Roman" w:cs="Times New Roman"/>
          <w:sz w:val="24"/>
          <w:szCs w:val="24"/>
        </w:rPr>
        <w:t>Two-Spirit</w:t>
      </w:r>
      <w:r w:rsidR="00082C56" w:rsidRPr="00797C5C">
        <w:rPr>
          <w:rFonts w:ascii="Times New Roman" w:hAnsi="Times New Roman" w:cs="Times New Roman"/>
          <w:sz w:val="24"/>
          <w:szCs w:val="24"/>
        </w:rPr>
        <w:t xml:space="preserve">, and </w:t>
      </w:r>
      <w:r w:rsidR="00FB124C" w:rsidRPr="00797C5C">
        <w:rPr>
          <w:rFonts w:ascii="Times New Roman" w:hAnsi="Times New Roman" w:cs="Times New Roman"/>
          <w:sz w:val="24"/>
          <w:szCs w:val="24"/>
        </w:rPr>
        <w:t xml:space="preserve">non-binary </w:t>
      </w:r>
      <w:r w:rsidR="00082C56" w:rsidRPr="00797C5C">
        <w:rPr>
          <w:rFonts w:ascii="Times New Roman" w:hAnsi="Times New Roman" w:cs="Times New Roman"/>
          <w:sz w:val="24"/>
          <w:szCs w:val="24"/>
        </w:rPr>
        <w:t xml:space="preserve">people to violence, stigma, and discrimination, these unwanted exposures can </w:t>
      </w:r>
      <w:r w:rsidR="000F1982" w:rsidRPr="00797C5C">
        <w:rPr>
          <w:rFonts w:ascii="Times New Roman" w:hAnsi="Times New Roman" w:cs="Times New Roman"/>
          <w:sz w:val="24"/>
          <w:szCs w:val="24"/>
        </w:rPr>
        <w:t>‘</w:t>
      </w:r>
      <w:r w:rsidR="00082C56" w:rsidRPr="00797C5C">
        <w:rPr>
          <w:rFonts w:ascii="Times New Roman" w:hAnsi="Times New Roman" w:cs="Times New Roman"/>
          <w:sz w:val="24"/>
          <w:szCs w:val="24"/>
        </w:rPr>
        <w:t>out</w:t>
      </w:r>
      <w:r w:rsidR="000F1982" w:rsidRPr="00797C5C">
        <w:rPr>
          <w:rFonts w:ascii="Times New Roman" w:hAnsi="Times New Roman" w:cs="Times New Roman"/>
          <w:sz w:val="24"/>
          <w:szCs w:val="24"/>
        </w:rPr>
        <w:t>’</w:t>
      </w:r>
      <w:r w:rsidR="00082C56" w:rsidRPr="00797C5C">
        <w:rPr>
          <w:rFonts w:ascii="Times New Roman" w:hAnsi="Times New Roman" w:cs="Times New Roman"/>
          <w:sz w:val="24"/>
          <w:szCs w:val="24"/>
        </w:rPr>
        <w:t xml:space="preserve"> those involved and jeopard</w:t>
      </w:r>
      <w:r w:rsidR="006A0BF5" w:rsidRPr="00797C5C">
        <w:rPr>
          <w:rFonts w:ascii="Times New Roman" w:hAnsi="Times New Roman" w:cs="Times New Roman"/>
          <w:sz w:val="24"/>
          <w:szCs w:val="24"/>
        </w:rPr>
        <w:t>ise</w:t>
      </w:r>
      <w:r w:rsidR="00082C56" w:rsidRPr="00797C5C">
        <w:rPr>
          <w:rFonts w:ascii="Times New Roman" w:hAnsi="Times New Roman" w:cs="Times New Roman"/>
          <w:sz w:val="24"/>
          <w:szCs w:val="24"/>
        </w:rPr>
        <w:t xml:space="preserve"> their safety.</w:t>
      </w:r>
      <w:r w:rsidR="00922042" w:rsidRPr="00797C5C">
        <w:rPr>
          <w:rFonts w:ascii="Times New Roman" w:hAnsi="Times New Roman" w:cs="Times New Roman"/>
          <w:sz w:val="24"/>
          <w:szCs w:val="24"/>
        </w:rPr>
        <w:t xml:space="preserve"> </w:t>
      </w:r>
      <w:r w:rsidRPr="00797C5C">
        <w:rPr>
          <w:rFonts w:ascii="Times New Roman" w:hAnsi="Times New Roman" w:cs="Times New Roman"/>
          <w:sz w:val="24"/>
          <w:szCs w:val="24"/>
        </w:rPr>
        <w:t>Additionally, there are challenges for students who see their chosen first name in places where they do not want it seen</w:t>
      </w:r>
      <w:r w:rsidR="0068241D" w:rsidRPr="00797C5C">
        <w:rPr>
          <w:rFonts w:ascii="Times New Roman" w:hAnsi="Times New Roman" w:cs="Times New Roman"/>
          <w:sz w:val="24"/>
          <w:szCs w:val="24"/>
        </w:rPr>
        <w:t xml:space="preserve"> (e.g., </w:t>
      </w:r>
      <w:r w:rsidRPr="00797C5C">
        <w:rPr>
          <w:rFonts w:ascii="Times New Roman" w:hAnsi="Times New Roman" w:cs="Times New Roman"/>
          <w:sz w:val="24"/>
          <w:szCs w:val="24"/>
        </w:rPr>
        <w:t>communications that go to their familial home</w:t>
      </w:r>
      <w:r w:rsidR="0068241D" w:rsidRPr="00797C5C">
        <w:rPr>
          <w:rFonts w:ascii="Times New Roman" w:hAnsi="Times New Roman" w:cs="Times New Roman"/>
          <w:sz w:val="24"/>
          <w:szCs w:val="24"/>
        </w:rPr>
        <w:t xml:space="preserve">) and for Two-Spirit students whose names </w:t>
      </w:r>
      <w:r w:rsidR="00171099" w:rsidRPr="00797C5C">
        <w:rPr>
          <w:rFonts w:ascii="Times New Roman" w:hAnsi="Times New Roman" w:cs="Times New Roman"/>
          <w:sz w:val="24"/>
          <w:szCs w:val="24"/>
        </w:rPr>
        <w:t>include</w:t>
      </w:r>
      <w:r w:rsidR="0068241D" w:rsidRPr="00797C5C">
        <w:rPr>
          <w:rFonts w:ascii="Times New Roman" w:hAnsi="Times New Roman" w:cs="Times New Roman"/>
          <w:sz w:val="24"/>
          <w:szCs w:val="24"/>
        </w:rPr>
        <w:t xml:space="preserve"> characters not included in English language alphabet</w:t>
      </w:r>
      <w:r w:rsidRPr="00797C5C">
        <w:rPr>
          <w:rFonts w:ascii="Times New Roman" w:hAnsi="Times New Roman" w:cs="Times New Roman"/>
          <w:sz w:val="24"/>
          <w:szCs w:val="24"/>
        </w:rPr>
        <w:t>.</w:t>
      </w:r>
    </w:p>
    <w:p w14:paraId="751B0295" w14:textId="7DAD2027" w:rsidR="00811BF3" w:rsidRPr="00797C5C" w:rsidRDefault="00BA0F20" w:rsidP="006C1F76">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 </w:t>
      </w:r>
    </w:p>
    <w:p w14:paraId="4B039C7F" w14:textId="4760ACD3" w:rsidR="00AE0EDA" w:rsidRPr="00797C5C" w:rsidRDefault="00AE0EDA" w:rsidP="00811BF3">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Pronouns are another key consideration. </w:t>
      </w:r>
      <w:r w:rsidR="00811BF3" w:rsidRPr="00797C5C">
        <w:rPr>
          <w:rFonts w:ascii="Times New Roman" w:hAnsi="Times New Roman" w:cs="Times New Roman"/>
          <w:sz w:val="24"/>
          <w:szCs w:val="24"/>
        </w:rPr>
        <w:t xml:space="preserve">Although </w:t>
      </w:r>
      <w:r w:rsidRPr="00797C5C">
        <w:rPr>
          <w:rFonts w:ascii="Times New Roman" w:hAnsi="Times New Roman" w:cs="Times New Roman"/>
          <w:sz w:val="24"/>
          <w:szCs w:val="24"/>
        </w:rPr>
        <w:t xml:space="preserve">the practice of providing and asking about pronouns in group settings is </w:t>
      </w:r>
      <w:r w:rsidR="00811BF3" w:rsidRPr="00797C5C">
        <w:rPr>
          <w:rFonts w:ascii="Times New Roman" w:hAnsi="Times New Roman" w:cs="Times New Roman"/>
          <w:sz w:val="24"/>
          <w:szCs w:val="24"/>
        </w:rPr>
        <w:t xml:space="preserve">guided by good intentions, and </w:t>
      </w:r>
      <w:r w:rsidRPr="00797C5C">
        <w:rPr>
          <w:rFonts w:ascii="Times New Roman" w:hAnsi="Times New Roman" w:cs="Times New Roman"/>
          <w:sz w:val="24"/>
          <w:szCs w:val="24"/>
        </w:rPr>
        <w:t xml:space="preserve">can contribute to normalizing correct pronoun usage, </w:t>
      </w:r>
      <w:r w:rsidR="0068241D" w:rsidRPr="00797C5C">
        <w:rPr>
          <w:rFonts w:ascii="Times New Roman" w:hAnsi="Times New Roman" w:cs="Times New Roman"/>
          <w:sz w:val="24"/>
          <w:szCs w:val="24"/>
        </w:rPr>
        <w:t>the audit indicated that it</w:t>
      </w:r>
      <w:r w:rsidRPr="00797C5C">
        <w:rPr>
          <w:rFonts w:ascii="Times New Roman" w:hAnsi="Times New Roman" w:cs="Times New Roman"/>
          <w:sz w:val="24"/>
          <w:szCs w:val="24"/>
        </w:rPr>
        <w:t xml:space="preserve"> can raise important questions and challenges for T2SGD and questioning employees and students especially when it is done in environments with a large majority of </w:t>
      </w:r>
      <w:r w:rsidR="00811BF3" w:rsidRPr="00797C5C">
        <w:rPr>
          <w:rFonts w:ascii="Times New Roman" w:hAnsi="Times New Roman" w:cs="Times New Roman"/>
          <w:sz w:val="24"/>
          <w:szCs w:val="24"/>
        </w:rPr>
        <w:t>cisgender people</w:t>
      </w:r>
      <w:r w:rsidRPr="00797C5C">
        <w:rPr>
          <w:rFonts w:ascii="Times New Roman" w:hAnsi="Times New Roman" w:cs="Times New Roman"/>
          <w:sz w:val="24"/>
          <w:szCs w:val="24"/>
        </w:rPr>
        <w:t xml:space="preserve">. </w:t>
      </w:r>
      <w:r w:rsidR="00811BF3" w:rsidRPr="00797C5C">
        <w:rPr>
          <w:rFonts w:ascii="Times New Roman" w:hAnsi="Times New Roman" w:cs="Times New Roman"/>
          <w:sz w:val="24"/>
          <w:szCs w:val="24"/>
        </w:rPr>
        <w:t xml:space="preserve">Uneasiness in relation to correct pronoun usage is closely linked to levels of safety and how others will receive and handle the information provided. For example, 28% of trans women and 48% of racialised trans and gender diverse people reported feeling uncomfortable being requested to provide pronouns. Thus, requiring people to indicate their pronouns is not an effective </w:t>
      </w:r>
      <w:r w:rsidRPr="00797C5C">
        <w:rPr>
          <w:rFonts w:ascii="Times New Roman" w:hAnsi="Times New Roman" w:cs="Times New Roman"/>
          <w:sz w:val="24"/>
          <w:szCs w:val="24"/>
        </w:rPr>
        <w:t xml:space="preserve">trans-inclusive </w:t>
      </w:r>
      <w:r w:rsidR="00811BF3" w:rsidRPr="00797C5C">
        <w:rPr>
          <w:rFonts w:ascii="Times New Roman" w:hAnsi="Times New Roman" w:cs="Times New Roman"/>
          <w:sz w:val="24"/>
          <w:szCs w:val="24"/>
        </w:rPr>
        <w:t>strategy.</w:t>
      </w:r>
      <w:r w:rsidRPr="00797C5C">
        <w:rPr>
          <w:rFonts w:ascii="Times New Roman" w:hAnsi="Times New Roman" w:cs="Times New Roman"/>
          <w:sz w:val="24"/>
          <w:szCs w:val="24"/>
        </w:rPr>
        <w:t xml:space="preserve"> </w:t>
      </w:r>
    </w:p>
    <w:p w14:paraId="266213A8" w14:textId="77777777" w:rsidR="00AE0EDA" w:rsidRPr="00797C5C" w:rsidRDefault="00AE0EDA" w:rsidP="00811BF3">
      <w:pPr>
        <w:shd w:val="clear" w:color="auto" w:fill="FFFFFF"/>
        <w:spacing w:line="240" w:lineRule="auto"/>
        <w:rPr>
          <w:rFonts w:ascii="Times New Roman" w:hAnsi="Times New Roman" w:cs="Times New Roman"/>
          <w:sz w:val="24"/>
          <w:szCs w:val="24"/>
        </w:rPr>
      </w:pPr>
    </w:p>
    <w:p w14:paraId="60935E47" w14:textId="7552284A" w:rsidR="00811BF3" w:rsidRPr="00797C5C" w:rsidRDefault="00AE0EDA" w:rsidP="00811BF3">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Systems currently provide limited solutions</w:t>
      </w:r>
      <w:r w:rsidR="0068241D" w:rsidRPr="00797C5C">
        <w:rPr>
          <w:rFonts w:ascii="Times New Roman" w:hAnsi="Times New Roman" w:cs="Times New Roman"/>
          <w:sz w:val="24"/>
          <w:szCs w:val="24"/>
        </w:rPr>
        <w:t xml:space="preserve"> for pronouns</w:t>
      </w:r>
      <w:r w:rsidRPr="00797C5C">
        <w:rPr>
          <w:rFonts w:ascii="Times New Roman" w:hAnsi="Times New Roman" w:cs="Times New Roman"/>
          <w:sz w:val="24"/>
          <w:szCs w:val="24"/>
        </w:rPr>
        <w:t xml:space="preserve">. UBC’s HR management system, </w:t>
      </w:r>
      <w:r w:rsidR="00811BF3" w:rsidRPr="00797C5C">
        <w:rPr>
          <w:rFonts w:ascii="Times New Roman" w:hAnsi="Times New Roman" w:cs="Times New Roman"/>
          <w:sz w:val="24"/>
          <w:szCs w:val="24"/>
        </w:rPr>
        <w:t>Workday</w:t>
      </w:r>
      <w:r w:rsidRPr="00797C5C">
        <w:rPr>
          <w:rFonts w:ascii="Times New Roman" w:hAnsi="Times New Roman" w:cs="Times New Roman"/>
          <w:sz w:val="24"/>
          <w:szCs w:val="24"/>
        </w:rPr>
        <w:t xml:space="preserve">, </w:t>
      </w:r>
      <w:r w:rsidR="00811BF3" w:rsidRPr="00797C5C">
        <w:rPr>
          <w:rFonts w:ascii="Times New Roman" w:hAnsi="Times New Roman" w:cs="Times New Roman"/>
          <w:sz w:val="24"/>
          <w:szCs w:val="24"/>
        </w:rPr>
        <w:t xml:space="preserve">allows employees at UBC to provide their pronouns voluntarily, but the list is limited and does not allow for the selection of multiple pronouns. </w:t>
      </w:r>
      <w:r w:rsidRPr="00797C5C">
        <w:rPr>
          <w:rFonts w:ascii="Times New Roman" w:hAnsi="Times New Roman" w:cs="Times New Roman"/>
          <w:sz w:val="24"/>
          <w:szCs w:val="24"/>
        </w:rPr>
        <w:t xml:space="preserve">Similarly, </w:t>
      </w:r>
      <w:r w:rsidR="007B45F8" w:rsidRPr="00797C5C">
        <w:rPr>
          <w:rFonts w:ascii="Times New Roman" w:hAnsi="Times New Roman" w:cs="Times New Roman"/>
          <w:sz w:val="24"/>
          <w:szCs w:val="24"/>
        </w:rPr>
        <w:t xml:space="preserve">UBC’s Learning Management System, </w:t>
      </w:r>
      <w:r w:rsidRPr="00797C5C">
        <w:rPr>
          <w:rFonts w:ascii="Times New Roman" w:hAnsi="Times New Roman" w:cs="Times New Roman"/>
          <w:sz w:val="24"/>
          <w:szCs w:val="24"/>
        </w:rPr>
        <w:t>Canvas</w:t>
      </w:r>
      <w:r w:rsidR="007B45F8" w:rsidRPr="00797C5C">
        <w:rPr>
          <w:rFonts w:ascii="Times New Roman" w:hAnsi="Times New Roman" w:cs="Times New Roman"/>
          <w:sz w:val="24"/>
          <w:szCs w:val="24"/>
        </w:rPr>
        <w:t>,</w:t>
      </w:r>
      <w:r w:rsidRPr="00797C5C">
        <w:rPr>
          <w:rFonts w:ascii="Times New Roman" w:hAnsi="Times New Roman" w:cs="Times New Roman"/>
          <w:sz w:val="24"/>
          <w:szCs w:val="24"/>
        </w:rPr>
        <w:t xml:space="preserve"> allows </w:t>
      </w:r>
      <w:r w:rsidR="00811BF3" w:rsidRPr="00797C5C">
        <w:rPr>
          <w:rFonts w:ascii="Times New Roman" w:hAnsi="Times New Roman" w:cs="Times New Roman"/>
          <w:sz w:val="24"/>
          <w:szCs w:val="24"/>
        </w:rPr>
        <w:t xml:space="preserve">students </w:t>
      </w:r>
      <w:r w:rsidR="007B45F8" w:rsidRPr="00797C5C">
        <w:rPr>
          <w:rFonts w:ascii="Times New Roman" w:hAnsi="Times New Roman" w:cs="Times New Roman"/>
          <w:sz w:val="24"/>
          <w:szCs w:val="24"/>
        </w:rPr>
        <w:t>to display their pronouns only from a set list, and these limitations will persist once UBC’s new Student Information System goes live</w:t>
      </w:r>
      <w:r w:rsidR="00811BF3" w:rsidRPr="00797C5C">
        <w:rPr>
          <w:rFonts w:ascii="Times New Roman" w:hAnsi="Times New Roman" w:cs="Times New Roman"/>
          <w:sz w:val="24"/>
          <w:szCs w:val="24"/>
        </w:rPr>
        <w:t>.</w:t>
      </w:r>
    </w:p>
    <w:p w14:paraId="30F1B40D" w14:textId="77777777" w:rsidR="00811BF3" w:rsidRPr="00797C5C" w:rsidRDefault="00811BF3" w:rsidP="006C1F76">
      <w:pPr>
        <w:shd w:val="clear" w:color="auto" w:fill="FFFFFF"/>
        <w:spacing w:line="240" w:lineRule="auto"/>
        <w:rPr>
          <w:rFonts w:ascii="Times New Roman" w:hAnsi="Times New Roman" w:cs="Times New Roman"/>
          <w:sz w:val="24"/>
          <w:szCs w:val="24"/>
        </w:rPr>
      </w:pPr>
    </w:p>
    <w:p w14:paraId="16F91F61" w14:textId="00851E20" w:rsidR="0014491C" w:rsidRPr="00797C5C" w:rsidRDefault="0014491C" w:rsidP="0014491C">
      <w:pPr>
        <w:pStyle w:val="Heading3"/>
      </w:pPr>
      <w:r w:rsidRPr="00797C5C">
        <w:lastRenderedPageBreak/>
        <w:t>Recommendations</w:t>
      </w:r>
    </w:p>
    <w:p w14:paraId="4ED748E1" w14:textId="63C4FBB4" w:rsidR="00AB4030" w:rsidRPr="00797C5C" w:rsidRDefault="00AB4030" w:rsidP="00AB4030">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Drawing on the recommendations of the audit as well as the work, collective experience, and shared expertise of the Task Force, we recommend the following in the area of information systems:</w:t>
      </w:r>
    </w:p>
    <w:p w14:paraId="14A7B932" w14:textId="77777777" w:rsidR="006C1F76" w:rsidRPr="00797C5C" w:rsidRDefault="006C1F76" w:rsidP="006C1F76">
      <w:pPr>
        <w:shd w:val="clear" w:color="auto" w:fill="FFFFFF"/>
        <w:spacing w:line="240" w:lineRule="auto"/>
        <w:rPr>
          <w:rFonts w:ascii="Times New Roman" w:hAnsi="Times New Roman" w:cs="Times New Roman"/>
          <w:sz w:val="24"/>
          <w:szCs w:val="24"/>
        </w:rPr>
      </w:pPr>
    </w:p>
    <w:p w14:paraId="7658DC8D" w14:textId="1DAC7B55" w:rsidR="00922042" w:rsidRPr="00797C5C" w:rsidRDefault="007B45F8" w:rsidP="006C1F76">
      <w:pPr>
        <w:pStyle w:val="ListParagraph"/>
        <w:numPr>
          <w:ilvl w:val="0"/>
          <w:numId w:val="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UBC should</w:t>
      </w:r>
      <w:r w:rsidR="00F05CB9"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implement </w:t>
      </w:r>
      <w:r w:rsidR="00F05CB9" w:rsidRPr="00797C5C">
        <w:rPr>
          <w:rFonts w:ascii="Times New Roman" w:hAnsi="Times New Roman" w:cs="Times New Roman"/>
          <w:sz w:val="24"/>
          <w:szCs w:val="24"/>
        </w:rPr>
        <w:t xml:space="preserve">a rigorous, efficient, coherent and failproof approach to first names across </w:t>
      </w:r>
      <w:r w:rsidRPr="00797C5C">
        <w:rPr>
          <w:rFonts w:ascii="Times New Roman" w:hAnsi="Times New Roman" w:cs="Times New Roman"/>
          <w:sz w:val="24"/>
          <w:szCs w:val="24"/>
        </w:rPr>
        <w:t xml:space="preserve">its </w:t>
      </w:r>
      <w:r w:rsidR="00F05CB9" w:rsidRPr="00797C5C">
        <w:rPr>
          <w:rFonts w:ascii="Times New Roman" w:hAnsi="Times New Roman" w:cs="Times New Roman"/>
          <w:sz w:val="24"/>
          <w:szCs w:val="24"/>
        </w:rPr>
        <w:t xml:space="preserve">systems that supports choice and self-determination. It is strongly recommended that legal first names be removed as the default first name used in </w:t>
      </w:r>
      <w:r w:rsidR="004F2734" w:rsidRPr="00797C5C">
        <w:rPr>
          <w:rFonts w:ascii="Times New Roman" w:hAnsi="Times New Roman" w:cs="Times New Roman"/>
          <w:sz w:val="24"/>
          <w:szCs w:val="24"/>
        </w:rPr>
        <w:t xml:space="preserve">information systems </w:t>
      </w:r>
      <w:r w:rsidR="00F05CB9" w:rsidRPr="00797C5C">
        <w:rPr>
          <w:rFonts w:ascii="Times New Roman" w:hAnsi="Times New Roman" w:cs="Times New Roman"/>
          <w:sz w:val="24"/>
          <w:szCs w:val="24"/>
        </w:rPr>
        <w:t xml:space="preserve">and correspondence. Instead, students and employees should be given the ability to </w:t>
      </w:r>
      <w:r w:rsidR="00171099" w:rsidRPr="00797C5C">
        <w:rPr>
          <w:rFonts w:ascii="Times New Roman" w:hAnsi="Times New Roman" w:cs="Times New Roman"/>
          <w:sz w:val="24"/>
          <w:szCs w:val="24"/>
        </w:rPr>
        <w:t xml:space="preserve">explicitly </w:t>
      </w:r>
      <w:r w:rsidR="00F05CB9" w:rsidRPr="00797C5C">
        <w:rPr>
          <w:rFonts w:ascii="Times New Roman" w:hAnsi="Times New Roman" w:cs="Times New Roman"/>
          <w:sz w:val="24"/>
          <w:szCs w:val="24"/>
        </w:rPr>
        <w:t>choose which first name they want to use and where they want it used.</w:t>
      </w:r>
    </w:p>
    <w:p w14:paraId="3E244FE4" w14:textId="4074B148" w:rsidR="00811BF3" w:rsidRPr="00797C5C" w:rsidRDefault="00F05CB9" w:rsidP="00811BF3">
      <w:pPr>
        <w:pStyle w:val="ListParagraph"/>
        <w:numPr>
          <w:ilvl w:val="1"/>
          <w:numId w:val="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 places where choice should be given about which first names are exposed include: Emails, IDs, profiles, business cards, door signs, name tags at events, correspondence to mailing address, correspondence to employers, graduation </w:t>
      </w:r>
      <w:r w:rsidR="004F2734" w:rsidRPr="00797C5C">
        <w:rPr>
          <w:rFonts w:ascii="Times New Roman" w:hAnsi="Times New Roman" w:cs="Times New Roman"/>
          <w:sz w:val="24"/>
          <w:szCs w:val="24"/>
        </w:rPr>
        <w:t>book</w:t>
      </w:r>
      <w:r w:rsidRPr="00797C5C">
        <w:rPr>
          <w:rFonts w:ascii="Times New Roman" w:hAnsi="Times New Roman" w:cs="Times New Roman"/>
          <w:sz w:val="24"/>
          <w:szCs w:val="24"/>
        </w:rPr>
        <w:t>,</w:t>
      </w:r>
      <w:r w:rsidR="004F2734" w:rsidRPr="00797C5C">
        <w:rPr>
          <w:rFonts w:ascii="Times New Roman" w:hAnsi="Times New Roman" w:cs="Times New Roman"/>
          <w:sz w:val="24"/>
          <w:szCs w:val="24"/>
        </w:rPr>
        <w:t xml:space="preserve"> thesis title page, award ceremonies,</w:t>
      </w:r>
      <w:r w:rsidRPr="00797C5C">
        <w:rPr>
          <w:rFonts w:ascii="Times New Roman" w:hAnsi="Times New Roman" w:cs="Times New Roman"/>
          <w:sz w:val="24"/>
          <w:szCs w:val="24"/>
        </w:rPr>
        <w:t xml:space="preserve"> and name</w:t>
      </w:r>
      <w:r w:rsidR="000F1982" w:rsidRPr="00797C5C">
        <w:rPr>
          <w:rFonts w:ascii="Times New Roman" w:hAnsi="Times New Roman" w:cs="Times New Roman"/>
          <w:sz w:val="24"/>
          <w:szCs w:val="24"/>
        </w:rPr>
        <w:t>s</w:t>
      </w:r>
      <w:r w:rsidRPr="00797C5C">
        <w:rPr>
          <w:rFonts w:ascii="Times New Roman" w:hAnsi="Times New Roman" w:cs="Times New Roman"/>
          <w:sz w:val="24"/>
          <w:szCs w:val="24"/>
        </w:rPr>
        <w:t xml:space="preserve"> read on stage during graduation</w:t>
      </w:r>
      <w:r w:rsidR="00BA0F20" w:rsidRPr="00797C5C">
        <w:rPr>
          <w:rFonts w:ascii="Times New Roman" w:hAnsi="Times New Roman" w:cs="Times New Roman"/>
          <w:sz w:val="24"/>
          <w:szCs w:val="24"/>
        </w:rPr>
        <w:t>.</w:t>
      </w:r>
    </w:p>
    <w:p w14:paraId="00000051" w14:textId="2B51805C" w:rsidR="00790425" w:rsidRPr="00797C5C" w:rsidRDefault="00ED1D44" w:rsidP="00AE0EDA">
      <w:pPr>
        <w:pStyle w:val="ListParagraph"/>
        <w:numPr>
          <w:ilvl w:val="0"/>
          <w:numId w:val="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Providing pronouns must be voluntary</w:t>
      </w:r>
      <w:r w:rsidR="000F1982" w:rsidRPr="00797C5C">
        <w:rPr>
          <w:rFonts w:ascii="Times New Roman" w:hAnsi="Times New Roman" w:cs="Times New Roman"/>
          <w:sz w:val="24"/>
          <w:szCs w:val="24"/>
        </w:rPr>
        <w:t>—</w:t>
      </w:r>
      <w:r w:rsidRPr="00797C5C">
        <w:rPr>
          <w:rFonts w:ascii="Times New Roman" w:hAnsi="Times New Roman" w:cs="Times New Roman"/>
          <w:sz w:val="24"/>
          <w:szCs w:val="24"/>
        </w:rPr>
        <w:t xml:space="preserve">not required nor expected. </w:t>
      </w:r>
      <w:r w:rsidR="00F617BE" w:rsidRPr="00797C5C">
        <w:rPr>
          <w:rFonts w:ascii="Times New Roman" w:hAnsi="Times New Roman" w:cs="Times New Roman"/>
          <w:sz w:val="24"/>
          <w:szCs w:val="24"/>
        </w:rPr>
        <w:t xml:space="preserve">Flexibility and visibility are also key principles when it comes to correct pronoun information: people should be able to decide when and how they share their pronouns, and they should be able to easily update that information as needed, depending on the space that they’re in. </w:t>
      </w:r>
      <w:r w:rsidR="00A24D83" w:rsidRPr="00797C5C">
        <w:rPr>
          <w:rFonts w:ascii="Times New Roman" w:hAnsi="Times New Roman" w:cs="Times New Roman"/>
          <w:sz w:val="24"/>
          <w:szCs w:val="24"/>
        </w:rPr>
        <w:t xml:space="preserve">Ideally, pronouns should be collected via an open-ended field that gives people flexibility in how expressing how they want others to respectfully refer to them. </w:t>
      </w:r>
      <w:r w:rsidR="00E60153" w:rsidRPr="00797C5C">
        <w:rPr>
          <w:rFonts w:ascii="Times New Roman" w:hAnsi="Times New Roman" w:cs="Times New Roman"/>
          <w:sz w:val="24"/>
          <w:szCs w:val="24"/>
        </w:rPr>
        <w:t>The emphasis should be on creating spaces where people feel safe to share their pronouns if they would like to.</w:t>
      </w:r>
    </w:p>
    <w:p w14:paraId="6156B308" w14:textId="7D041C21" w:rsidR="004817A3" w:rsidRPr="00797C5C" w:rsidRDefault="004817A3" w:rsidP="006C1F76">
      <w:pPr>
        <w:pStyle w:val="ListParagraph"/>
        <w:numPr>
          <w:ilvl w:val="0"/>
          <w:numId w:val="5"/>
        </w:num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Avoid the collection and use of titles wherever possible</w:t>
      </w:r>
      <w:r w:rsidR="004F2734" w:rsidRPr="00797C5C">
        <w:rPr>
          <w:rFonts w:ascii="Times New Roman" w:hAnsi="Times New Roman" w:cs="Times New Roman"/>
          <w:sz w:val="24"/>
          <w:szCs w:val="24"/>
        </w:rPr>
        <w:t xml:space="preserve">, and never guess </w:t>
      </w:r>
      <w:r w:rsidR="0068241D" w:rsidRPr="00797C5C">
        <w:rPr>
          <w:rFonts w:ascii="Times New Roman" w:hAnsi="Times New Roman" w:cs="Times New Roman"/>
          <w:sz w:val="24"/>
          <w:szCs w:val="24"/>
        </w:rPr>
        <w:t xml:space="preserve">the </w:t>
      </w:r>
      <w:r w:rsidR="004F2734" w:rsidRPr="00797C5C">
        <w:rPr>
          <w:rFonts w:ascii="Times New Roman" w:hAnsi="Times New Roman" w:cs="Times New Roman"/>
          <w:sz w:val="24"/>
          <w:szCs w:val="24"/>
        </w:rPr>
        <w:t xml:space="preserve">title </w:t>
      </w:r>
      <w:r w:rsidR="0068241D" w:rsidRPr="00797C5C">
        <w:rPr>
          <w:rFonts w:ascii="Times New Roman" w:hAnsi="Times New Roman" w:cs="Times New Roman"/>
          <w:sz w:val="24"/>
          <w:szCs w:val="24"/>
        </w:rPr>
        <w:t xml:space="preserve">to use for someone </w:t>
      </w:r>
      <w:r w:rsidR="004F2734" w:rsidRPr="00797C5C">
        <w:rPr>
          <w:rFonts w:ascii="Times New Roman" w:hAnsi="Times New Roman" w:cs="Times New Roman"/>
          <w:sz w:val="24"/>
          <w:szCs w:val="24"/>
        </w:rPr>
        <w:t xml:space="preserve">based on </w:t>
      </w:r>
      <w:r w:rsidR="0068241D" w:rsidRPr="00797C5C">
        <w:rPr>
          <w:rFonts w:ascii="Times New Roman" w:hAnsi="Times New Roman" w:cs="Times New Roman"/>
          <w:sz w:val="24"/>
          <w:szCs w:val="24"/>
        </w:rPr>
        <w:t xml:space="preserve">their </w:t>
      </w:r>
      <w:r w:rsidR="004F2734" w:rsidRPr="00797C5C">
        <w:rPr>
          <w:rFonts w:ascii="Times New Roman" w:hAnsi="Times New Roman" w:cs="Times New Roman"/>
          <w:sz w:val="24"/>
          <w:szCs w:val="24"/>
        </w:rPr>
        <w:t>appearance</w:t>
      </w:r>
      <w:r w:rsidR="0068241D" w:rsidRPr="00797C5C">
        <w:rPr>
          <w:rFonts w:ascii="Times New Roman" w:hAnsi="Times New Roman" w:cs="Times New Roman"/>
          <w:sz w:val="24"/>
          <w:szCs w:val="24"/>
        </w:rPr>
        <w:t>, name,</w:t>
      </w:r>
      <w:r w:rsidR="004F2734" w:rsidRPr="00797C5C">
        <w:rPr>
          <w:rFonts w:ascii="Times New Roman" w:hAnsi="Times New Roman" w:cs="Times New Roman"/>
          <w:sz w:val="24"/>
          <w:szCs w:val="24"/>
        </w:rPr>
        <w:t xml:space="preserve"> or gender on record</w:t>
      </w:r>
      <w:r w:rsidRPr="00797C5C">
        <w:rPr>
          <w:rFonts w:ascii="Times New Roman" w:hAnsi="Times New Roman" w:cs="Times New Roman"/>
          <w:sz w:val="24"/>
          <w:szCs w:val="24"/>
        </w:rPr>
        <w:t xml:space="preserve">. If the use of titles is necessary in some communications, employees </w:t>
      </w:r>
      <w:r w:rsidR="004F2734" w:rsidRPr="00797C5C">
        <w:rPr>
          <w:rFonts w:ascii="Times New Roman" w:hAnsi="Times New Roman" w:cs="Times New Roman"/>
          <w:sz w:val="24"/>
          <w:szCs w:val="24"/>
        </w:rPr>
        <w:t xml:space="preserve">should have </w:t>
      </w:r>
      <w:r w:rsidRPr="00797C5C">
        <w:rPr>
          <w:rFonts w:ascii="Times New Roman" w:hAnsi="Times New Roman" w:cs="Times New Roman"/>
          <w:sz w:val="24"/>
          <w:szCs w:val="24"/>
        </w:rPr>
        <w:t>choice</w:t>
      </w:r>
      <w:r w:rsidR="0068241D" w:rsidRPr="00797C5C">
        <w:rPr>
          <w:rFonts w:ascii="Times New Roman" w:hAnsi="Times New Roman" w:cs="Times New Roman"/>
          <w:sz w:val="24"/>
          <w:szCs w:val="24"/>
        </w:rPr>
        <w:t>:</w:t>
      </w:r>
      <w:r w:rsidRPr="00797C5C">
        <w:rPr>
          <w:rFonts w:ascii="Times New Roman" w:hAnsi="Times New Roman" w:cs="Times New Roman"/>
          <w:sz w:val="24"/>
          <w:szCs w:val="24"/>
        </w:rPr>
        <w:t xml:space="preserve"> not to select a title</w:t>
      </w:r>
      <w:r w:rsidR="0068241D" w:rsidRPr="00797C5C">
        <w:rPr>
          <w:rFonts w:ascii="Times New Roman" w:hAnsi="Times New Roman" w:cs="Times New Roman"/>
          <w:sz w:val="24"/>
          <w:szCs w:val="24"/>
        </w:rPr>
        <w:t xml:space="preserve"> at all,</w:t>
      </w:r>
      <w:r w:rsidR="00171099" w:rsidRPr="00797C5C">
        <w:rPr>
          <w:rFonts w:ascii="Times New Roman" w:hAnsi="Times New Roman" w:cs="Times New Roman"/>
          <w:sz w:val="24"/>
          <w:szCs w:val="24"/>
        </w:rPr>
        <w:t xml:space="preserve"> </w:t>
      </w:r>
      <w:r w:rsidR="004F2734" w:rsidRPr="00797C5C">
        <w:rPr>
          <w:rFonts w:ascii="Times New Roman" w:hAnsi="Times New Roman" w:cs="Times New Roman"/>
          <w:sz w:val="24"/>
          <w:szCs w:val="24"/>
        </w:rPr>
        <w:t xml:space="preserve">to select a </w:t>
      </w:r>
      <w:r w:rsidRPr="00797C5C">
        <w:rPr>
          <w:rFonts w:ascii="Times New Roman" w:hAnsi="Times New Roman" w:cs="Times New Roman"/>
          <w:sz w:val="24"/>
          <w:szCs w:val="24"/>
        </w:rPr>
        <w:t>gender-neutral option such as Mx.</w:t>
      </w:r>
      <w:r w:rsidR="004F2734" w:rsidRPr="00797C5C">
        <w:rPr>
          <w:rFonts w:ascii="Times New Roman" w:hAnsi="Times New Roman" w:cs="Times New Roman"/>
          <w:sz w:val="24"/>
          <w:szCs w:val="24"/>
        </w:rPr>
        <w:t>, and they should be able to update their title on record at any time.</w:t>
      </w:r>
    </w:p>
    <w:p w14:paraId="2C412F03" w14:textId="77777777" w:rsidR="004817A3" w:rsidRPr="00797C5C" w:rsidRDefault="004817A3" w:rsidP="00F742EF">
      <w:pPr>
        <w:shd w:val="clear" w:color="auto" w:fill="FFFFFF"/>
        <w:spacing w:line="240" w:lineRule="auto"/>
        <w:rPr>
          <w:rFonts w:ascii="Times New Roman" w:hAnsi="Times New Roman" w:cs="Times New Roman"/>
          <w:sz w:val="24"/>
          <w:szCs w:val="24"/>
        </w:rPr>
      </w:pPr>
    </w:p>
    <w:p w14:paraId="4FCE8E6E" w14:textId="77777777" w:rsidR="00730567" w:rsidRPr="00797C5C" w:rsidRDefault="00730567" w:rsidP="00730567">
      <w:pPr>
        <w:shd w:val="clear" w:color="auto" w:fill="FFFFFF"/>
        <w:spacing w:line="240" w:lineRule="auto"/>
        <w:rPr>
          <w:rFonts w:ascii="Times New Roman" w:hAnsi="Times New Roman" w:cs="Times New Roman"/>
          <w:b/>
          <w:sz w:val="24"/>
          <w:szCs w:val="24"/>
        </w:rPr>
      </w:pPr>
    </w:p>
    <w:p w14:paraId="00000053" w14:textId="76AA1C3C" w:rsidR="00790425" w:rsidRPr="00797C5C" w:rsidRDefault="007B45F8" w:rsidP="00BA0F20">
      <w:pPr>
        <w:pStyle w:val="Heading2"/>
        <w:rPr>
          <w:rFonts w:cs="Times New Roman"/>
        </w:rPr>
      </w:pPr>
      <w:bookmarkStart w:id="14" w:name="_Toc129875288"/>
      <w:r w:rsidRPr="00797C5C">
        <w:rPr>
          <w:rFonts w:cs="Times New Roman"/>
        </w:rPr>
        <w:t>Wellbeing</w:t>
      </w:r>
      <w:r w:rsidR="002D50A7" w:rsidRPr="00797C5C">
        <w:rPr>
          <w:rFonts w:cs="Times New Roman"/>
        </w:rPr>
        <w:t>, Student Health</w:t>
      </w:r>
      <w:r w:rsidRPr="00797C5C">
        <w:rPr>
          <w:rFonts w:cs="Times New Roman"/>
        </w:rPr>
        <w:t xml:space="preserve"> and Housing</w:t>
      </w:r>
      <w:bookmarkEnd w:id="14"/>
    </w:p>
    <w:p w14:paraId="787802DC" w14:textId="77777777" w:rsidR="0014491C" w:rsidRPr="00797C5C" w:rsidRDefault="0014491C" w:rsidP="0014491C">
      <w:pPr>
        <w:pStyle w:val="Heading3"/>
      </w:pPr>
      <w:r w:rsidRPr="00797C5C">
        <w:t>Findings</w:t>
      </w:r>
    </w:p>
    <w:p w14:paraId="0A4B0176" w14:textId="77777777" w:rsidR="00744B7A" w:rsidRPr="00797C5C" w:rsidRDefault="0099758F" w:rsidP="00944DAB">
      <w:pPr>
        <w:spacing w:line="240" w:lineRule="auto"/>
        <w:rPr>
          <w:rFonts w:ascii="Times New Roman" w:hAnsi="Times New Roman" w:cs="Times New Roman"/>
          <w:sz w:val="24"/>
          <w:szCs w:val="24"/>
        </w:rPr>
      </w:pPr>
      <w:r w:rsidRPr="00797C5C">
        <w:rPr>
          <w:rFonts w:ascii="Times New Roman" w:hAnsi="Times New Roman" w:cs="Times New Roman"/>
          <w:sz w:val="24"/>
          <w:szCs w:val="24"/>
        </w:rPr>
        <w:t>T</w:t>
      </w:r>
      <w:r w:rsidR="00F05CB9" w:rsidRPr="00797C5C">
        <w:rPr>
          <w:rFonts w:ascii="Times New Roman" w:hAnsi="Times New Roman" w:cs="Times New Roman"/>
          <w:sz w:val="24"/>
          <w:szCs w:val="24"/>
        </w:rPr>
        <w:t xml:space="preserve">rans, </w:t>
      </w:r>
      <w:r w:rsidR="00551946" w:rsidRPr="00797C5C">
        <w:rPr>
          <w:rFonts w:ascii="Times New Roman" w:hAnsi="Times New Roman" w:cs="Times New Roman"/>
          <w:sz w:val="24"/>
          <w:szCs w:val="24"/>
        </w:rPr>
        <w:t>Two-Spirit</w:t>
      </w:r>
      <w:r w:rsidR="00F05CB9" w:rsidRPr="00797C5C">
        <w:rPr>
          <w:rFonts w:ascii="Times New Roman" w:hAnsi="Times New Roman" w:cs="Times New Roman"/>
          <w:sz w:val="24"/>
          <w:szCs w:val="24"/>
        </w:rPr>
        <w:t xml:space="preserve">, and </w:t>
      </w:r>
      <w:r w:rsidR="007B45F8" w:rsidRPr="00797C5C">
        <w:rPr>
          <w:rFonts w:ascii="Times New Roman" w:hAnsi="Times New Roman" w:cs="Times New Roman"/>
          <w:sz w:val="24"/>
          <w:szCs w:val="24"/>
        </w:rPr>
        <w:t xml:space="preserve">non-binary </w:t>
      </w:r>
      <w:r w:rsidR="00F05CB9" w:rsidRPr="00797C5C">
        <w:rPr>
          <w:rFonts w:ascii="Times New Roman" w:hAnsi="Times New Roman" w:cs="Times New Roman"/>
          <w:sz w:val="24"/>
          <w:szCs w:val="24"/>
        </w:rPr>
        <w:t xml:space="preserve">students and employees at UBC </w:t>
      </w:r>
      <w:r w:rsidR="00AF424F" w:rsidRPr="00797C5C">
        <w:rPr>
          <w:rFonts w:ascii="Times New Roman" w:hAnsi="Times New Roman" w:cs="Times New Roman"/>
          <w:sz w:val="24"/>
          <w:szCs w:val="24"/>
        </w:rPr>
        <w:t xml:space="preserve">sometimes </w:t>
      </w:r>
      <w:r w:rsidR="00F05CB9" w:rsidRPr="00797C5C">
        <w:rPr>
          <w:rFonts w:ascii="Times New Roman" w:hAnsi="Times New Roman" w:cs="Times New Roman"/>
          <w:sz w:val="24"/>
          <w:szCs w:val="24"/>
        </w:rPr>
        <w:t>require access to healthcare, counselling, and housing</w:t>
      </w:r>
      <w:r w:rsidR="00AF424F" w:rsidRPr="00797C5C">
        <w:rPr>
          <w:rFonts w:ascii="Times New Roman" w:hAnsi="Times New Roman" w:cs="Times New Roman"/>
          <w:sz w:val="24"/>
          <w:szCs w:val="24"/>
        </w:rPr>
        <w:t>; these needs may be directly or indirectly related to people’s gender</w:t>
      </w:r>
      <w:r w:rsidR="0024183E" w:rsidRPr="00797C5C">
        <w:rPr>
          <w:rFonts w:ascii="Times New Roman" w:hAnsi="Times New Roman" w:cs="Times New Roman"/>
          <w:sz w:val="24"/>
          <w:szCs w:val="24"/>
        </w:rPr>
        <w:t>(s)</w:t>
      </w:r>
      <w:r w:rsidR="00AF424F" w:rsidRPr="00797C5C">
        <w:rPr>
          <w:rFonts w:ascii="Times New Roman" w:hAnsi="Times New Roman" w:cs="Times New Roman"/>
          <w:sz w:val="24"/>
          <w:szCs w:val="24"/>
        </w:rPr>
        <w:t>, or they may be unrelated to this part of them. In all situations, these needs should be addressed in a way that is affirming of people’s experiences and identities. A</w:t>
      </w:r>
      <w:r w:rsidR="00F05CB9" w:rsidRPr="00797C5C">
        <w:rPr>
          <w:rFonts w:ascii="Times New Roman" w:hAnsi="Times New Roman" w:cs="Times New Roman"/>
          <w:sz w:val="24"/>
          <w:szCs w:val="24"/>
        </w:rPr>
        <w:t xml:space="preserve">n ethical duty of care obliges the </w:t>
      </w:r>
      <w:r w:rsidR="00AF424F" w:rsidRPr="00797C5C">
        <w:rPr>
          <w:rFonts w:ascii="Times New Roman" w:hAnsi="Times New Roman" w:cs="Times New Roman"/>
          <w:sz w:val="24"/>
          <w:szCs w:val="24"/>
        </w:rPr>
        <w:t>U</w:t>
      </w:r>
      <w:r w:rsidR="00F05CB9" w:rsidRPr="00797C5C">
        <w:rPr>
          <w:rFonts w:ascii="Times New Roman" w:hAnsi="Times New Roman" w:cs="Times New Roman"/>
          <w:sz w:val="24"/>
          <w:szCs w:val="24"/>
        </w:rPr>
        <w:t xml:space="preserve">niversity to ensure that health, counselling, and housing </w:t>
      </w:r>
      <w:r w:rsidR="00AF424F" w:rsidRPr="00797C5C">
        <w:rPr>
          <w:rFonts w:ascii="Times New Roman" w:hAnsi="Times New Roman" w:cs="Times New Roman"/>
          <w:sz w:val="24"/>
          <w:szCs w:val="24"/>
        </w:rPr>
        <w:t xml:space="preserve">staff </w:t>
      </w:r>
      <w:r w:rsidR="00F05CB9" w:rsidRPr="00797C5C">
        <w:rPr>
          <w:rFonts w:ascii="Times New Roman" w:hAnsi="Times New Roman" w:cs="Times New Roman"/>
          <w:sz w:val="24"/>
          <w:szCs w:val="24"/>
        </w:rPr>
        <w:t xml:space="preserve">are capable of attending to the needs of trans, </w:t>
      </w:r>
      <w:r w:rsidR="00551946" w:rsidRPr="00797C5C">
        <w:rPr>
          <w:rFonts w:ascii="Times New Roman" w:hAnsi="Times New Roman" w:cs="Times New Roman"/>
          <w:sz w:val="24"/>
          <w:szCs w:val="24"/>
        </w:rPr>
        <w:t>Two-Spirit</w:t>
      </w:r>
      <w:r w:rsidR="00F05CB9" w:rsidRPr="00797C5C">
        <w:rPr>
          <w:rFonts w:ascii="Times New Roman" w:hAnsi="Times New Roman" w:cs="Times New Roman"/>
          <w:sz w:val="24"/>
          <w:szCs w:val="24"/>
        </w:rPr>
        <w:t xml:space="preserve">, and </w:t>
      </w:r>
      <w:r w:rsidR="00AF424F" w:rsidRPr="00797C5C">
        <w:rPr>
          <w:rFonts w:ascii="Times New Roman" w:hAnsi="Times New Roman" w:cs="Times New Roman"/>
          <w:sz w:val="24"/>
          <w:szCs w:val="24"/>
        </w:rPr>
        <w:t xml:space="preserve">non-binary </w:t>
      </w:r>
      <w:r w:rsidR="00F05CB9" w:rsidRPr="00797C5C">
        <w:rPr>
          <w:rFonts w:ascii="Times New Roman" w:hAnsi="Times New Roman" w:cs="Times New Roman"/>
          <w:sz w:val="24"/>
          <w:szCs w:val="24"/>
        </w:rPr>
        <w:t>students in an informed, sensitive, respectful, and dignified manner.</w:t>
      </w:r>
      <w:r w:rsidR="0024183E" w:rsidRPr="00797C5C">
        <w:rPr>
          <w:rFonts w:ascii="Times New Roman" w:hAnsi="Times New Roman" w:cs="Times New Roman"/>
          <w:sz w:val="24"/>
          <w:szCs w:val="24"/>
        </w:rPr>
        <w:t xml:space="preserve"> </w:t>
      </w:r>
    </w:p>
    <w:p w14:paraId="2B87022F" w14:textId="77777777" w:rsidR="00744B7A" w:rsidRPr="00797C5C" w:rsidRDefault="00744B7A" w:rsidP="00944DAB">
      <w:pPr>
        <w:spacing w:line="240" w:lineRule="auto"/>
        <w:rPr>
          <w:rFonts w:ascii="Times New Roman" w:hAnsi="Times New Roman" w:cs="Times New Roman"/>
          <w:sz w:val="24"/>
          <w:szCs w:val="24"/>
        </w:rPr>
      </w:pPr>
    </w:p>
    <w:p w14:paraId="31B97581" w14:textId="77777777" w:rsidR="008D26D1" w:rsidRPr="00797C5C" w:rsidRDefault="00171099" w:rsidP="00944DAB">
      <w:pPr>
        <w:spacing w:line="240" w:lineRule="auto"/>
        <w:rPr>
          <w:rFonts w:ascii="Times New Roman" w:hAnsi="Times New Roman" w:cs="Times New Roman"/>
          <w:sz w:val="24"/>
          <w:szCs w:val="24"/>
        </w:rPr>
      </w:pPr>
      <w:r w:rsidRPr="00797C5C">
        <w:rPr>
          <w:rFonts w:ascii="Times New Roman" w:hAnsi="Times New Roman" w:cs="Times New Roman"/>
          <w:sz w:val="24"/>
          <w:szCs w:val="24"/>
        </w:rPr>
        <w:t>Unfortunately,</w:t>
      </w:r>
      <w:r w:rsidR="0024183E" w:rsidRPr="00797C5C">
        <w:rPr>
          <w:rFonts w:ascii="Times New Roman" w:hAnsi="Times New Roman" w:cs="Times New Roman"/>
          <w:sz w:val="24"/>
          <w:szCs w:val="24"/>
        </w:rPr>
        <w:t xml:space="preserve"> many students who participated in the audit reported negative experiences in these areas, including misgendering, misnaming, and incorrect assumptions on the part of care providers. </w:t>
      </w:r>
      <w:r w:rsidR="00AF424F" w:rsidRPr="00797C5C">
        <w:rPr>
          <w:rFonts w:ascii="Times New Roman" w:hAnsi="Times New Roman" w:cs="Times New Roman"/>
          <w:sz w:val="24"/>
          <w:szCs w:val="24"/>
        </w:rPr>
        <w:t xml:space="preserve">For example, 57% of </w:t>
      </w:r>
      <w:r w:rsidR="0024183E" w:rsidRPr="00797C5C">
        <w:rPr>
          <w:rFonts w:ascii="Times New Roman" w:hAnsi="Times New Roman" w:cs="Times New Roman"/>
          <w:sz w:val="24"/>
          <w:szCs w:val="24"/>
        </w:rPr>
        <w:t xml:space="preserve">T2SGD respondents </w:t>
      </w:r>
      <w:r w:rsidR="00AF424F" w:rsidRPr="00797C5C">
        <w:rPr>
          <w:rFonts w:ascii="Times New Roman" w:hAnsi="Times New Roman" w:cs="Times New Roman"/>
          <w:sz w:val="24"/>
          <w:szCs w:val="24"/>
        </w:rPr>
        <w:t xml:space="preserve">reported feeling obligated to educate their counsellors about their </w:t>
      </w:r>
      <w:r w:rsidR="0024183E" w:rsidRPr="00797C5C">
        <w:rPr>
          <w:rFonts w:ascii="Times New Roman" w:hAnsi="Times New Roman" w:cs="Times New Roman"/>
          <w:sz w:val="24"/>
          <w:szCs w:val="24"/>
        </w:rPr>
        <w:t>mental health needs</w:t>
      </w:r>
      <w:r w:rsidR="00AF424F" w:rsidRPr="00797C5C">
        <w:rPr>
          <w:rFonts w:ascii="Times New Roman" w:hAnsi="Times New Roman" w:cs="Times New Roman"/>
          <w:sz w:val="24"/>
          <w:szCs w:val="24"/>
        </w:rPr>
        <w:t xml:space="preserve">, </w:t>
      </w:r>
      <w:r w:rsidR="0024183E" w:rsidRPr="00797C5C">
        <w:rPr>
          <w:rFonts w:ascii="Times New Roman" w:hAnsi="Times New Roman" w:cs="Times New Roman"/>
          <w:sz w:val="24"/>
          <w:szCs w:val="24"/>
        </w:rPr>
        <w:t xml:space="preserve">and 30% of T2SGD respondents reported a health care provider telling them they had insufficient knowledge to treat them. </w:t>
      </w:r>
    </w:p>
    <w:p w14:paraId="7A408560" w14:textId="77777777" w:rsidR="008D26D1" w:rsidRPr="00797C5C" w:rsidRDefault="008D26D1" w:rsidP="00944DAB">
      <w:pPr>
        <w:spacing w:line="240" w:lineRule="auto"/>
        <w:rPr>
          <w:rFonts w:ascii="Times New Roman" w:hAnsi="Times New Roman" w:cs="Times New Roman"/>
          <w:sz w:val="24"/>
          <w:szCs w:val="24"/>
        </w:rPr>
      </w:pPr>
    </w:p>
    <w:p w14:paraId="3B47FBB4" w14:textId="32DD98ED" w:rsidR="00944DAB" w:rsidRPr="00797C5C" w:rsidRDefault="0024183E" w:rsidP="00944DAB">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In </w:t>
      </w:r>
      <w:r w:rsidR="00AF424F" w:rsidRPr="00797C5C">
        <w:rPr>
          <w:rFonts w:ascii="Times New Roman" w:hAnsi="Times New Roman" w:cs="Times New Roman"/>
          <w:sz w:val="24"/>
          <w:szCs w:val="24"/>
        </w:rPr>
        <w:t>residences</w:t>
      </w:r>
      <w:r w:rsidRPr="00797C5C">
        <w:rPr>
          <w:rFonts w:ascii="Times New Roman" w:hAnsi="Times New Roman" w:cs="Times New Roman"/>
          <w:sz w:val="24"/>
          <w:szCs w:val="24"/>
        </w:rPr>
        <w:t>,</w:t>
      </w:r>
      <w:r w:rsidR="00AF424F" w:rsidRPr="00797C5C">
        <w:rPr>
          <w:rFonts w:ascii="Times New Roman" w:hAnsi="Times New Roman" w:cs="Times New Roman"/>
          <w:sz w:val="24"/>
          <w:szCs w:val="24"/>
        </w:rPr>
        <w:t xml:space="preserve"> </w:t>
      </w:r>
      <w:r w:rsidR="008A54C7" w:rsidRPr="00797C5C">
        <w:rPr>
          <w:rFonts w:ascii="Times New Roman" w:hAnsi="Times New Roman" w:cs="Times New Roman"/>
          <w:sz w:val="24"/>
          <w:szCs w:val="24"/>
        </w:rPr>
        <w:t>although 77% of students</w:t>
      </w:r>
      <w:r w:rsidRPr="00797C5C">
        <w:rPr>
          <w:rFonts w:ascii="Times New Roman" w:hAnsi="Times New Roman" w:cs="Times New Roman"/>
          <w:sz w:val="24"/>
          <w:szCs w:val="24"/>
        </w:rPr>
        <w:t xml:space="preserve"> reported </w:t>
      </w:r>
      <w:r w:rsidR="00744B7A" w:rsidRPr="00797C5C">
        <w:rPr>
          <w:rFonts w:ascii="Times New Roman" w:hAnsi="Times New Roman" w:cs="Times New Roman"/>
          <w:sz w:val="24"/>
          <w:szCs w:val="24"/>
        </w:rPr>
        <w:t>feeling safe</w:t>
      </w:r>
      <w:r w:rsidR="008A54C7" w:rsidRPr="00797C5C">
        <w:rPr>
          <w:rFonts w:ascii="Times New Roman" w:hAnsi="Times New Roman" w:cs="Times New Roman"/>
          <w:sz w:val="24"/>
          <w:szCs w:val="24"/>
        </w:rPr>
        <w:t xml:space="preserve"> and welcome</w:t>
      </w:r>
      <w:r w:rsidR="00744B7A" w:rsidRPr="00797C5C">
        <w:rPr>
          <w:rFonts w:ascii="Times New Roman" w:hAnsi="Times New Roman" w:cs="Times New Roman"/>
          <w:sz w:val="24"/>
          <w:szCs w:val="24"/>
        </w:rPr>
        <w:t xml:space="preserve">, </w:t>
      </w:r>
      <w:r w:rsidR="008A54C7" w:rsidRPr="00797C5C">
        <w:rPr>
          <w:rFonts w:ascii="Times New Roman" w:hAnsi="Times New Roman" w:cs="Times New Roman"/>
          <w:sz w:val="24"/>
          <w:szCs w:val="24"/>
        </w:rPr>
        <w:t xml:space="preserve">students </w:t>
      </w:r>
      <w:r w:rsidR="00744B7A" w:rsidRPr="00797C5C">
        <w:rPr>
          <w:rFonts w:ascii="Times New Roman" w:hAnsi="Times New Roman" w:cs="Times New Roman"/>
          <w:sz w:val="24"/>
          <w:szCs w:val="24"/>
        </w:rPr>
        <w:t>also reported having too few all-gender options and no policy that clarifies inclusion of T2SGD people</w:t>
      </w:r>
      <w:r w:rsidR="008A54C7" w:rsidRPr="00797C5C">
        <w:rPr>
          <w:rFonts w:ascii="Times New Roman" w:hAnsi="Times New Roman" w:cs="Times New Roman"/>
          <w:sz w:val="24"/>
          <w:szCs w:val="24"/>
        </w:rPr>
        <w:t xml:space="preserve">, and some practices that need to change, such as </w:t>
      </w:r>
      <w:r w:rsidRPr="00797C5C">
        <w:rPr>
          <w:rFonts w:ascii="Times New Roman" w:hAnsi="Times New Roman" w:cs="Times New Roman"/>
          <w:sz w:val="24"/>
          <w:szCs w:val="24"/>
        </w:rPr>
        <w:t xml:space="preserve">having </w:t>
      </w:r>
      <w:r w:rsidR="008A54C7" w:rsidRPr="00797C5C">
        <w:rPr>
          <w:rFonts w:ascii="Times New Roman" w:hAnsi="Times New Roman" w:cs="Times New Roman"/>
          <w:sz w:val="24"/>
          <w:szCs w:val="24"/>
        </w:rPr>
        <w:t xml:space="preserve">the gender designation of </w:t>
      </w:r>
      <w:r w:rsidRPr="00797C5C">
        <w:rPr>
          <w:rFonts w:ascii="Times New Roman" w:hAnsi="Times New Roman" w:cs="Times New Roman"/>
          <w:sz w:val="24"/>
          <w:szCs w:val="24"/>
        </w:rPr>
        <w:t xml:space="preserve">some </w:t>
      </w:r>
      <w:r w:rsidR="00AF424F" w:rsidRPr="00797C5C">
        <w:rPr>
          <w:rFonts w:ascii="Times New Roman" w:hAnsi="Times New Roman" w:cs="Times New Roman"/>
          <w:sz w:val="24"/>
          <w:szCs w:val="24"/>
        </w:rPr>
        <w:t>washroom</w:t>
      </w:r>
      <w:r w:rsidR="008A54C7" w:rsidRPr="00797C5C">
        <w:rPr>
          <w:rFonts w:ascii="Times New Roman" w:hAnsi="Times New Roman" w:cs="Times New Roman"/>
          <w:sz w:val="24"/>
          <w:szCs w:val="24"/>
        </w:rPr>
        <w:t>s</w:t>
      </w:r>
      <w:r w:rsidR="00AF424F"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being </w:t>
      </w:r>
      <w:r w:rsidR="00AF424F" w:rsidRPr="00797C5C">
        <w:rPr>
          <w:rFonts w:ascii="Times New Roman" w:hAnsi="Times New Roman" w:cs="Times New Roman"/>
          <w:sz w:val="24"/>
          <w:szCs w:val="24"/>
        </w:rPr>
        <w:t>established by majority voting.</w:t>
      </w:r>
    </w:p>
    <w:p w14:paraId="7BCEA0DA" w14:textId="77777777" w:rsidR="00AF424F" w:rsidRPr="00797C5C" w:rsidRDefault="00AF424F" w:rsidP="00AF424F">
      <w:pPr>
        <w:shd w:val="clear" w:color="auto" w:fill="FFFFFF"/>
        <w:spacing w:line="240" w:lineRule="auto"/>
        <w:rPr>
          <w:rFonts w:ascii="Times New Roman" w:hAnsi="Times New Roman" w:cs="Times New Roman"/>
          <w:sz w:val="24"/>
          <w:szCs w:val="24"/>
        </w:rPr>
      </w:pPr>
    </w:p>
    <w:p w14:paraId="27D74DC5" w14:textId="77777777" w:rsidR="0014491C" w:rsidRPr="00797C5C" w:rsidRDefault="0014491C" w:rsidP="0014491C">
      <w:pPr>
        <w:pStyle w:val="Heading3"/>
      </w:pPr>
      <w:r w:rsidRPr="00797C5C">
        <w:t>Recommendations</w:t>
      </w:r>
    </w:p>
    <w:p w14:paraId="7A1A502C" w14:textId="6D1C23B5" w:rsidR="00AB4030" w:rsidRPr="00797C5C" w:rsidRDefault="00AB4030" w:rsidP="00AB4030">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Drawing on the recommendations of the audit as well as the work, collective experience, and shared expertise of the Task Force, we recommend the following in the area of wellbeing, student health, and student housing:</w:t>
      </w:r>
    </w:p>
    <w:p w14:paraId="023A1656" w14:textId="77777777" w:rsidR="00AF424F" w:rsidRPr="00797C5C" w:rsidRDefault="00AF424F" w:rsidP="00944DAB">
      <w:pPr>
        <w:spacing w:line="240" w:lineRule="auto"/>
        <w:rPr>
          <w:rFonts w:ascii="Times New Roman" w:hAnsi="Times New Roman" w:cs="Times New Roman"/>
          <w:sz w:val="24"/>
          <w:szCs w:val="24"/>
        </w:rPr>
      </w:pPr>
    </w:p>
    <w:p w14:paraId="00000056" w14:textId="12E32C03" w:rsidR="00790425" w:rsidRPr="00797C5C" w:rsidRDefault="00F05CB9" w:rsidP="00AF424F">
      <w:pPr>
        <w:pStyle w:val="ListParagraph"/>
        <w:numPr>
          <w:ilvl w:val="0"/>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A much more sophisticated set of competencies, standards, and protocols must be established around healthcare and </w:t>
      </w:r>
      <w:r w:rsidR="00AF424F" w:rsidRPr="00797C5C">
        <w:rPr>
          <w:rFonts w:ascii="Times New Roman" w:hAnsi="Times New Roman" w:cs="Times New Roman"/>
          <w:sz w:val="24"/>
          <w:szCs w:val="24"/>
        </w:rPr>
        <w:t xml:space="preserve">counselling </w:t>
      </w:r>
      <w:r w:rsidRPr="00797C5C">
        <w:rPr>
          <w:rFonts w:ascii="Times New Roman" w:hAnsi="Times New Roman" w:cs="Times New Roman"/>
          <w:sz w:val="24"/>
          <w:szCs w:val="24"/>
        </w:rPr>
        <w:t>at UBC.</w:t>
      </w:r>
      <w:r w:rsidR="00AF424F"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In consultation with Trans Care BC and </w:t>
      </w:r>
      <w:r w:rsidR="00171099" w:rsidRPr="00797C5C">
        <w:rPr>
          <w:rFonts w:ascii="Times New Roman" w:hAnsi="Times New Roman" w:cs="Times New Roman"/>
          <w:sz w:val="24"/>
          <w:szCs w:val="24"/>
        </w:rPr>
        <w:t xml:space="preserve">the </w:t>
      </w:r>
      <w:r w:rsidRPr="00797C5C">
        <w:rPr>
          <w:rFonts w:ascii="Times New Roman" w:hAnsi="Times New Roman" w:cs="Times New Roman"/>
          <w:sz w:val="24"/>
          <w:szCs w:val="24"/>
        </w:rPr>
        <w:t xml:space="preserve">First Nations Health Authority, introduce standard procedures regarding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w:t>
      </w:r>
      <w:r w:rsidR="00AF424F" w:rsidRPr="00797C5C">
        <w:rPr>
          <w:rFonts w:ascii="Times New Roman" w:hAnsi="Times New Roman" w:cs="Times New Roman"/>
          <w:sz w:val="24"/>
          <w:szCs w:val="24"/>
        </w:rPr>
        <w:t xml:space="preserve">and non-binary </w:t>
      </w:r>
      <w:r w:rsidRPr="00797C5C">
        <w:rPr>
          <w:rFonts w:ascii="Times New Roman" w:hAnsi="Times New Roman" w:cs="Times New Roman"/>
          <w:sz w:val="24"/>
          <w:szCs w:val="24"/>
        </w:rPr>
        <w:t xml:space="preserve">patient interactions from waiting room to exam room, </w:t>
      </w:r>
      <w:r w:rsidR="00AF424F" w:rsidRPr="00797C5C">
        <w:rPr>
          <w:rFonts w:ascii="Times New Roman" w:hAnsi="Times New Roman" w:cs="Times New Roman"/>
          <w:sz w:val="24"/>
          <w:szCs w:val="24"/>
        </w:rPr>
        <w:t xml:space="preserve">with </w:t>
      </w:r>
      <w:r w:rsidRPr="00797C5C">
        <w:rPr>
          <w:rFonts w:ascii="Times New Roman" w:hAnsi="Times New Roman" w:cs="Times New Roman"/>
          <w:sz w:val="24"/>
          <w:szCs w:val="24"/>
        </w:rPr>
        <w:t>appropriate consultations and referrals.</w:t>
      </w:r>
    </w:p>
    <w:p w14:paraId="20FAAB64" w14:textId="65EA9B49" w:rsidR="0099758F" w:rsidRPr="00797C5C" w:rsidRDefault="00944DAB" w:rsidP="00AF424F">
      <w:pPr>
        <w:pStyle w:val="ListParagraph"/>
        <w:numPr>
          <w:ilvl w:val="1"/>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R</w:t>
      </w:r>
      <w:r w:rsidR="0099758F" w:rsidRPr="00797C5C">
        <w:rPr>
          <w:rFonts w:ascii="Times New Roman" w:hAnsi="Times New Roman" w:cs="Times New Roman"/>
          <w:sz w:val="24"/>
          <w:szCs w:val="24"/>
        </w:rPr>
        <w:t>equire (or incentiv</w:t>
      </w:r>
      <w:r w:rsidR="006A0BF5" w:rsidRPr="00797C5C">
        <w:rPr>
          <w:rFonts w:ascii="Times New Roman" w:hAnsi="Times New Roman" w:cs="Times New Roman"/>
          <w:sz w:val="24"/>
          <w:szCs w:val="24"/>
        </w:rPr>
        <w:t>ise</w:t>
      </w:r>
      <w:r w:rsidR="0099758F" w:rsidRPr="00797C5C">
        <w:rPr>
          <w:rFonts w:ascii="Times New Roman" w:hAnsi="Times New Roman" w:cs="Times New Roman"/>
          <w:sz w:val="24"/>
          <w:szCs w:val="24"/>
        </w:rPr>
        <w:t xml:space="preserve">) health and counselling staff to undergo </w:t>
      </w:r>
      <w:hyperlink r:id="rId77" w:history="1">
        <w:r w:rsidR="0099758F" w:rsidRPr="00797C5C">
          <w:rPr>
            <w:rStyle w:val="Hyperlink"/>
            <w:rFonts w:ascii="Times New Roman" w:hAnsi="Times New Roman" w:cs="Times New Roman"/>
            <w:color w:val="auto"/>
            <w:sz w:val="24"/>
            <w:szCs w:val="24"/>
          </w:rPr>
          <w:t>Trans Care BC training</w:t>
        </w:r>
      </w:hyperlink>
      <w:r w:rsidR="0099758F" w:rsidRPr="00797C5C">
        <w:rPr>
          <w:rFonts w:ascii="Times New Roman" w:hAnsi="Times New Roman" w:cs="Times New Roman"/>
          <w:sz w:val="24"/>
          <w:szCs w:val="24"/>
        </w:rPr>
        <w:t>.</w:t>
      </w:r>
    </w:p>
    <w:p w14:paraId="6AD6EB03" w14:textId="3E210FED" w:rsidR="0099758F" w:rsidRPr="00797C5C" w:rsidRDefault="00F05CB9" w:rsidP="00AF424F">
      <w:pPr>
        <w:pStyle w:val="ListParagraph"/>
        <w:numPr>
          <w:ilvl w:val="1"/>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Introduce standard procedures with regard to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trans, and </w:t>
      </w:r>
      <w:r w:rsidR="00D96D55" w:rsidRPr="00797C5C">
        <w:rPr>
          <w:rFonts w:ascii="Times New Roman" w:hAnsi="Times New Roman" w:cs="Times New Roman"/>
          <w:sz w:val="24"/>
          <w:szCs w:val="24"/>
        </w:rPr>
        <w:t>non-binary</w:t>
      </w:r>
      <w:r w:rsidRPr="00797C5C">
        <w:rPr>
          <w:rFonts w:ascii="Times New Roman" w:hAnsi="Times New Roman" w:cs="Times New Roman"/>
          <w:sz w:val="24"/>
          <w:szCs w:val="24"/>
        </w:rPr>
        <w:t xml:space="preserve"> client interactions from waiting room, to meeting room, and appropriate referrals for counsellors.  </w:t>
      </w:r>
    </w:p>
    <w:p w14:paraId="7DC4667E" w14:textId="360310D5" w:rsidR="00854D96" w:rsidRPr="00797C5C" w:rsidRDefault="00F05CB9" w:rsidP="00AF424F">
      <w:pPr>
        <w:pStyle w:val="ListParagraph"/>
        <w:numPr>
          <w:ilvl w:val="1"/>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Hire or engage a mental health provider</w:t>
      </w:r>
      <w:r w:rsidR="00854D96" w:rsidRPr="00797C5C">
        <w:rPr>
          <w:rFonts w:ascii="Times New Roman" w:hAnsi="Times New Roman" w:cs="Times New Roman"/>
          <w:sz w:val="24"/>
          <w:szCs w:val="24"/>
        </w:rPr>
        <w:t xml:space="preserve"> (ideally with lived experience </w:t>
      </w:r>
      <w:r w:rsidR="0024183E" w:rsidRPr="00797C5C">
        <w:rPr>
          <w:rFonts w:ascii="Times New Roman" w:hAnsi="Times New Roman" w:cs="Times New Roman"/>
          <w:sz w:val="24"/>
          <w:szCs w:val="24"/>
        </w:rPr>
        <w:t xml:space="preserve">as part of </w:t>
      </w:r>
      <w:r w:rsidR="00854D96"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00854D96" w:rsidRPr="00797C5C">
        <w:rPr>
          <w:rFonts w:ascii="Times New Roman" w:hAnsi="Times New Roman" w:cs="Times New Roman"/>
          <w:sz w:val="24"/>
          <w:szCs w:val="24"/>
        </w:rPr>
        <w:t xml:space="preserve"> and</w:t>
      </w:r>
      <w:r w:rsidR="0024183E" w:rsidRPr="00797C5C">
        <w:rPr>
          <w:rFonts w:ascii="Times New Roman" w:hAnsi="Times New Roman" w:cs="Times New Roman"/>
          <w:sz w:val="24"/>
          <w:szCs w:val="24"/>
        </w:rPr>
        <w:t>/or</w:t>
      </w:r>
      <w:r w:rsidR="00854D96" w:rsidRPr="00797C5C">
        <w:rPr>
          <w:rFonts w:ascii="Times New Roman" w:hAnsi="Times New Roman" w:cs="Times New Roman"/>
          <w:sz w:val="24"/>
          <w:szCs w:val="24"/>
        </w:rPr>
        <w:t xml:space="preserve"> </w:t>
      </w:r>
      <w:r w:rsidR="0024183E" w:rsidRPr="00797C5C">
        <w:rPr>
          <w:rFonts w:ascii="Times New Roman" w:hAnsi="Times New Roman" w:cs="Times New Roman"/>
          <w:sz w:val="24"/>
          <w:szCs w:val="24"/>
        </w:rPr>
        <w:t>non-binary</w:t>
      </w:r>
      <w:r w:rsidR="00854D96" w:rsidRPr="00797C5C">
        <w:rPr>
          <w:rFonts w:ascii="Times New Roman" w:hAnsi="Times New Roman" w:cs="Times New Roman"/>
          <w:sz w:val="24"/>
          <w:szCs w:val="24"/>
        </w:rPr>
        <w:t xml:space="preserve"> communities) who has been</w:t>
      </w:r>
      <w:r w:rsidRPr="00797C5C">
        <w:rPr>
          <w:rFonts w:ascii="Times New Roman" w:hAnsi="Times New Roman" w:cs="Times New Roman"/>
          <w:sz w:val="24"/>
          <w:szCs w:val="24"/>
        </w:rPr>
        <w:t xml:space="preserve"> specifically trained</w:t>
      </w:r>
      <w:r w:rsidR="002C4DBC"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in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24183E"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intersectional needs and issues with a particular focus on complex care, suicide intervention and prevention, and trauma</w:t>
      </w:r>
      <w:r w:rsidR="0024183E" w:rsidRPr="00797C5C">
        <w:rPr>
          <w:rFonts w:ascii="Times New Roman" w:hAnsi="Times New Roman" w:cs="Times New Roman"/>
          <w:sz w:val="24"/>
          <w:szCs w:val="24"/>
        </w:rPr>
        <w:t>-</w:t>
      </w:r>
      <w:r w:rsidRPr="00797C5C">
        <w:rPr>
          <w:rFonts w:ascii="Times New Roman" w:hAnsi="Times New Roman" w:cs="Times New Roman"/>
          <w:sz w:val="24"/>
          <w:szCs w:val="24"/>
        </w:rPr>
        <w:t>informed care.</w:t>
      </w:r>
    </w:p>
    <w:p w14:paraId="2E5E651F" w14:textId="6DB4C215" w:rsidR="00854D96" w:rsidRPr="00797C5C" w:rsidRDefault="00F05CB9" w:rsidP="00F742EF">
      <w:pPr>
        <w:pStyle w:val="ListParagraph"/>
        <w:numPr>
          <w:ilvl w:val="0"/>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Every residence should have shared all-gender housing options for students</w:t>
      </w:r>
      <w:r w:rsidR="008A54C7" w:rsidRPr="00797C5C">
        <w:rPr>
          <w:rFonts w:ascii="Times New Roman" w:hAnsi="Times New Roman" w:cs="Times New Roman"/>
          <w:sz w:val="24"/>
          <w:szCs w:val="24"/>
        </w:rPr>
        <w:t>, and UBC should explore establishing all-gender 2SLGBTQIA+ floors in some residences that students could choose to apply to</w:t>
      </w:r>
      <w:r w:rsidRPr="00797C5C">
        <w:rPr>
          <w:rFonts w:ascii="Times New Roman" w:hAnsi="Times New Roman" w:cs="Times New Roman"/>
          <w:sz w:val="24"/>
          <w:szCs w:val="24"/>
        </w:rPr>
        <w:t xml:space="preserve">. Remove gender used in housing assignments, instead, on the application form, inquire about </w:t>
      </w:r>
      <w:r w:rsidR="008A54C7" w:rsidRPr="00797C5C">
        <w:rPr>
          <w:rFonts w:ascii="Times New Roman" w:hAnsi="Times New Roman" w:cs="Times New Roman"/>
          <w:sz w:val="24"/>
          <w:szCs w:val="24"/>
        </w:rPr>
        <w:t xml:space="preserve">where students want to access </w:t>
      </w:r>
      <w:r w:rsidRPr="00797C5C">
        <w:rPr>
          <w:rFonts w:ascii="Times New Roman" w:hAnsi="Times New Roman" w:cs="Times New Roman"/>
          <w:sz w:val="24"/>
          <w:szCs w:val="24"/>
        </w:rPr>
        <w:t>shared housing</w:t>
      </w:r>
      <w:r w:rsidR="008A54C7" w:rsidRPr="00797C5C">
        <w:rPr>
          <w:rFonts w:ascii="Times New Roman" w:hAnsi="Times New Roman" w:cs="Times New Roman"/>
          <w:sz w:val="24"/>
          <w:szCs w:val="24"/>
        </w:rPr>
        <w:t xml:space="preserve"> labelled as w</w:t>
      </w:r>
      <w:r w:rsidRPr="00797C5C">
        <w:rPr>
          <w:rFonts w:ascii="Times New Roman" w:hAnsi="Times New Roman" w:cs="Times New Roman"/>
          <w:sz w:val="24"/>
          <w:szCs w:val="24"/>
        </w:rPr>
        <w:t>omen</w:t>
      </w:r>
      <w:r w:rsidR="008A54C7" w:rsidRPr="00797C5C">
        <w:rPr>
          <w:rFonts w:ascii="Times New Roman" w:hAnsi="Times New Roman" w:cs="Times New Roman"/>
          <w:sz w:val="24"/>
          <w:szCs w:val="24"/>
        </w:rPr>
        <w:t>’s,</w:t>
      </w:r>
      <w:r w:rsidRPr="00797C5C">
        <w:rPr>
          <w:rFonts w:ascii="Times New Roman" w:hAnsi="Times New Roman" w:cs="Times New Roman"/>
          <w:sz w:val="24"/>
          <w:szCs w:val="24"/>
        </w:rPr>
        <w:t xml:space="preserve"> </w:t>
      </w:r>
      <w:r w:rsidR="008A54C7" w:rsidRPr="00797C5C">
        <w:rPr>
          <w:rFonts w:ascii="Times New Roman" w:hAnsi="Times New Roman" w:cs="Times New Roman"/>
          <w:sz w:val="24"/>
          <w:szCs w:val="24"/>
        </w:rPr>
        <w:t>men’s, or a</w:t>
      </w:r>
      <w:r w:rsidRPr="00797C5C">
        <w:rPr>
          <w:rFonts w:ascii="Times New Roman" w:hAnsi="Times New Roman" w:cs="Times New Roman"/>
          <w:sz w:val="24"/>
          <w:szCs w:val="24"/>
        </w:rPr>
        <w:t>ll</w:t>
      </w:r>
      <w:r w:rsidR="008A54C7" w:rsidRPr="00797C5C">
        <w:rPr>
          <w:rFonts w:ascii="Times New Roman" w:hAnsi="Times New Roman" w:cs="Times New Roman"/>
          <w:sz w:val="24"/>
          <w:szCs w:val="24"/>
        </w:rPr>
        <w:t>-g</w:t>
      </w:r>
      <w:r w:rsidRPr="00797C5C">
        <w:rPr>
          <w:rFonts w:ascii="Times New Roman" w:hAnsi="Times New Roman" w:cs="Times New Roman"/>
          <w:sz w:val="24"/>
          <w:szCs w:val="24"/>
        </w:rPr>
        <w:t>ender.</w:t>
      </w:r>
    </w:p>
    <w:p w14:paraId="4F8CC356" w14:textId="77777777" w:rsidR="00854D96" w:rsidRPr="00797C5C" w:rsidRDefault="00F05CB9" w:rsidP="00F742EF">
      <w:pPr>
        <w:pStyle w:val="ListParagraph"/>
        <w:numPr>
          <w:ilvl w:val="1"/>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Offering the option of more expensive studio apartments is not a viable solution. The same type of options should be available to </w:t>
      </w:r>
      <w:r w:rsidRPr="00797C5C">
        <w:rPr>
          <w:rFonts w:ascii="Times New Roman" w:hAnsi="Times New Roman" w:cs="Times New Roman"/>
          <w:i/>
          <w:sz w:val="24"/>
          <w:szCs w:val="24"/>
        </w:rPr>
        <w:t xml:space="preserve">all </w:t>
      </w:r>
      <w:r w:rsidRPr="00797C5C">
        <w:rPr>
          <w:rFonts w:ascii="Times New Roman" w:hAnsi="Times New Roman" w:cs="Times New Roman"/>
          <w:sz w:val="24"/>
          <w:szCs w:val="24"/>
        </w:rPr>
        <w:t>students regardless of gender identity.  </w:t>
      </w:r>
    </w:p>
    <w:p w14:paraId="5418650A" w14:textId="31FD57DB" w:rsidR="00854D96" w:rsidRPr="00797C5C" w:rsidRDefault="008A54C7" w:rsidP="0024183E">
      <w:pPr>
        <w:pStyle w:val="ListParagraph"/>
        <w:numPr>
          <w:ilvl w:val="1"/>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Residence Advisors need to be offered m</w:t>
      </w:r>
      <w:r w:rsidR="00F05CB9" w:rsidRPr="00797C5C">
        <w:rPr>
          <w:rFonts w:ascii="Times New Roman" w:hAnsi="Times New Roman" w:cs="Times New Roman"/>
          <w:sz w:val="24"/>
          <w:szCs w:val="24"/>
        </w:rPr>
        <w:t xml:space="preserve">ore specific training </w:t>
      </w:r>
      <w:r w:rsidR="0024183E" w:rsidRPr="00797C5C">
        <w:rPr>
          <w:rFonts w:ascii="Times New Roman" w:hAnsi="Times New Roman" w:cs="Times New Roman"/>
          <w:sz w:val="24"/>
          <w:szCs w:val="24"/>
        </w:rPr>
        <w:t xml:space="preserve">and support </w:t>
      </w:r>
      <w:r w:rsidR="00F05CB9" w:rsidRPr="00797C5C">
        <w:rPr>
          <w:rFonts w:ascii="Times New Roman" w:hAnsi="Times New Roman" w:cs="Times New Roman"/>
          <w:sz w:val="24"/>
          <w:szCs w:val="24"/>
        </w:rPr>
        <w:t>on issues of gender diversity</w:t>
      </w:r>
      <w:r w:rsidR="00383EB7" w:rsidRPr="00797C5C">
        <w:rPr>
          <w:rFonts w:ascii="Times New Roman" w:hAnsi="Times New Roman" w:cs="Times New Roman"/>
          <w:sz w:val="24"/>
          <w:szCs w:val="24"/>
        </w:rPr>
        <w:t xml:space="preserve"> to be better equipped to respectfully support T2SGD students</w:t>
      </w:r>
      <w:r w:rsidR="00F05CB9" w:rsidRPr="00797C5C">
        <w:rPr>
          <w:rFonts w:ascii="Times New Roman" w:hAnsi="Times New Roman" w:cs="Times New Roman"/>
          <w:sz w:val="24"/>
          <w:szCs w:val="24"/>
        </w:rPr>
        <w:t>.</w:t>
      </w:r>
    </w:p>
    <w:p w14:paraId="5F204BB7" w14:textId="6DB09E94" w:rsidR="00134E88" w:rsidRPr="00797C5C" w:rsidRDefault="00134E88" w:rsidP="00AB4030">
      <w:pPr>
        <w:pStyle w:val="ListParagraph"/>
        <w:numPr>
          <w:ilvl w:val="0"/>
          <w:numId w:val="6"/>
        </w:numPr>
        <w:spacing w:line="240" w:lineRule="auto"/>
        <w:rPr>
          <w:rFonts w:ascii="Times New Roman" w:hAnsi="Times New Roman" w:cs="Times New Roman"/>
          <w:sz w:val="24"/>
          <w:szCs w:val="24"/>
        </w:rPr>
      </w:pPr>
      <w:bookmarkStart w:id="15" w:name="_Hlk121840198"/>
      <w:r w:rsidRPr="00797C5C">
        <w:rPr>
          <w:rFonts w:ascii="Times New Roman" w:hAnsi="Times New Roman" w:cs="Times New Roman"/>
          <w:sz w:val="24"/>
          <w:szCs w:val="24"/>
        </w:rPr>
        <w:t>Beyond specific programs and services, the overall health and wellbeing of trans, Two-Spirit and non-binary people is supported by</w:t>
      </w:r>
      <w:r w:rsidR="0072363E" w:rsidRPr="00797C5C">
        <w:rPr>
          <w:rFonts w:ascii="Times New Roman" w:hAnsi="Times New Roman" w:cs="Times New Roman"/>
          <w:sz w:val="24"/>
          <w:szCs w:val="24"/>
        </w:rPr>
        <w:t xml:space="preserve"> having</w:t>
      </w:r>
      <w:r w:rsidRPr="00797C5C">
        <w:rPr>
          <w:rFonts w:ascii="Times New Roman" w:hAnsi="Times New Roman" w:cs="Times New Roman"/>
          <w:sz w:val="24"/>
          <w:szCs w:val="24"/>
        </w:rPr>
        <w:t xml:space="preserve"> </w:t>
      </w:r>
      <w:r w:rsidR="00564A4C" w:rsidRPr="00797C5C">
        <w:rPr>
          <w:rFonts w:ascii="Times New Roman" w:hAnsi="Times New Roman" w:cs="Times New Roman"/>
          <w:sz w:val="24"/>
          <w:szCs w:val="24"/>
        </w:rPr>
        <w:t xml:space="preserve">easy </w:t>
      </w:r>
      <w:r w:rsidRPr="00797C5C">
        <w:rPr>
          <w:rFonts w:ascii="Times New Roman" w:hAnsi="Times New Roman" w:cs="Times New Roman"/>
          <w:sz w:val="24"/>
          <w:szCs w:val="24"/>
        </w:rPr>
        <w:t xml:space="preserve">access to the facilities that best meet their needs, </w:t>
      </w:r>
      <w:r w:rsidR="0072363E" w:rsidRPr="00797C5C">
        <w:rPr>
          <w:rFonts w:ascii="Times New Roman" w:hAnsi="Times New Roman" w:cs="Times New Roman"/>
          <w:sz w:val="24"/>
          <w:szCs w:val="24"/>
        </w:rPr>
        <w:t xml:space="preserve">including all-gender </w:t>
      </w:r>
      <w:r w:rsidRPr="00797C5C">
        <w:rPr>
          <w:rFonts w:ascii="Times New Roman" w:hAnsi="Times New Roman" w:cs="Times New Roman"/>
          <w:sz w:val="24"/>
          <w:szCs w:val="24"/>
        </w:rPr>
        <w:t>washrooms and change rooms</w:t>
      </w:r>
      <w:r w:rsidR="0072363E" w:rsidRPr="00797C5C">
        <w:rPr>
          <w:rFonts w:ascii="Times New Roman" w:hAnsi="Times New Roman" w:cs="Times New Roman"/>
          <w:sz w:val="24"/>
          <w:szCs w:val="24"/>
        </w:rPr>
        <w:t xml:space="preserve">. </w:t>
      </w:r>
      <w:r w:rsidR="00AB4030" w:rsidRPr="00797C5C">
        <w:rPr>
          <w:rFonts w:ascii="Times New Roman" w:hAnsi="Times New Roman" w:cs="Times New Roman"/>
          <w:sz w:val="24"/>
          <w:szCs w:val="24"/>
        </w:rPr>
        <w:t xml:space="preserve">Building on the collaborative project between Equity &amp; Inclusion and Facilities about inclusive washrooms, </w:t>
      </w:r>
      <w:r w:rsidR="0072363E" w:rsidRPr="00797C5C">
        <w:rPr>
          <w:rFonts w:ascii="Times New Roman" w:hAnsi="Times New Roman" w:cs="Times New Roman"/>
          <w:sz w:val="24"/>
          <w:szCs w:val="24"/>
        </w:rPr>
        <w:t xml:space="preserve">UBC should update </w:t>
      </w:r>
      <w:r w:rsidR="00AB4030" w:rsidRPr="00797C5C">
        <w:rPr>
          <w:rFonts w:ascii="Times New Roman" w:hAnsi="Times New Roman" w:cs="Times New Roman"/>
          <w:sz w:val="24"/>
          <w:szCs w:val="24"/>
        </w:rPr>
        <w:t xml:space="preserve">outdated </w:t>
      </w:r>
      <w:r w:rsidR="0072363E" w:rsidRPr="00797C5C">
        <w:rPr>
          <w:rFonts w:ascii="Times New Roman" w:hAnsi="Times New Roman" w:cs="Times New Roman"/>
          <w:sz w:val="24"/>
          <w:szCs w:val="24"/>
        </w:rPr>
        <w:t xml:space="preserve">signage </w:t>
      </w:r>
      <w:r w:rsidR="00AB4030" w:rsidRPr="00797C5C">
        <w:rPr>
          <w:rFonts w:ascii="Times New Roman" w:hAnsi="Times New Roman" w:cs="Times New Roman"/>
          <w:sz w:val="24"/>
          <w:szCs w:val="24"/>
        </w:rPr>
        <w:t xml:space="preserve">to ensure that </w:t>
      </w:r>
      <w:r w:rsidR="0072363E" w:rsidRPr="00797C5C">
        <w:rPr>
          <w:rFonts w:ascii="Times New Roman" w:hAnsi="Times New Roman" w:cs="Times New Roman"/>
          <w:sz w:val="24"/>
          <w:szCs w:val="24"/>
        </w:rPr>
        <w:t xml:space="preserve">all-gender washrooms </w:t>
      </w:r>
      <w:r w:rsidR="00AB4030" w:rsidRPr="00797C5C">
        <w:rPr>
          <w:rFonts w:ascii="Times New Roman" w:hAnsi="Times New Roman" w:cs="Times New Roman"/>
          <w:sz w:val="24"/>
          <w:szCs w:val="24"/>
        </w:rPr>
        <w:t>are more numerous and visible across all campuses</w:t>
      </w:r>
      <w:r w:rsidR="0072363E" w:rsidRPr="00797C5C">
        <w:rPr>
          <w:rFonts w:ascii="Times New Roman" w:hAnsi="Times New Roman" w:cs="Times New Roman"/>
          <w:sz w:val="24"/>
          <w:szCs w:val="24"/>
        </w:rPr>
        <w:t>.</w:t>
      </w:r>
    </w:p>
    <w:bookmarkEnd w:id="15"/>
    <w:p w14:paraId="09AEEB7E" w14:textId="77777777" w:rsidR="00564A4C" w:rsidRPr="00797C5C" w:rsidRDefault="00564A4C" w:rsidP="007F3D5E">
      <w:pPr>
        <w:spacing w:line="240" w:lineRule="auto"/>
        <w:rPr>
          <w:rFonts w:ascii="Times New Roman" w:hAnsi="Times New Roman" w:cs="Times New Roman"/>
          <w:sz w:val="24"/>
          <w:szCs w:val="24"/>
        </w:rPr>
      </w:pPr>
    </w:p>
    <w:p w14:paraId="78763E24" w14:textId="77777777" w:rsidR="00944DAB" w:rsidRPr="00797C5C" w:rsidRDefault="00944DAB" w:rsidP="00F742EF">
      <w:pPr>
        <w:spacing w:line="240" w:lineRule="auto"/>
        <w:rPr>
          <w:rFonts w:ascii="Times New Roman" w:hAnsi="Times New Roman" w:cs="Times New Roman"/>
          <w:sz w:val="24"/>
          <w:szCs w:val="24"/>
        </w:rPr>
      </w:pPr>
    </w:p>
    <w:p w14:paraId="058CD091" w14:textId="7467590A" w:rsidR="00944DAB" w:rsidRPr="00797C5C" w:rsidRDefault="00944DAB" w:rsidP="00BA0F20">
      <w:pPr>
        <w:pStyle w:val="Heading2"/>
        <w:rPr>
          <w:rFonts w:cs="Times New Roman"/>
        </w:rPr>
      </w:pPr>
      <w:bookmarkStart w:id="16" w:name="_Toc129875289"/>
      <w:r w:rsidRPr="00797C5C">
        <w:rPr>
          <w:rFonts w:cs="Times New Roman"/>
        </w:rPr>
        <w:lastRenderedPageBreak/>
        <w:t xml:space="preserve">Teaching </w:t>
      </w:r>
      <w:r w:rsidR="0014491C" w:rsidRPr="00797C5C">
        <w:rPr>
          <w:rFonts w:cs="Times New Roman"/>
        </w:rPr>
        <w:t>and</w:t>
      </w:r>
      <w:r w:rsidRPr="00797C5C">
        <w:rPr>
          <w:rFonts w:cs="Times New Roman"/>
        </w:rPr>
        <w:t xml:space="preserve"> </w:t>
      </w:r>
      <w:r w:rsidR="0014491C" w:rsidRPr="00797C5C">
        <w:rPr>
          <w:rFonts w:cs="Times New Roman"/>
        </w:rPr>
        <w:t>l</w:t>
      </w:r>
      <w:r w:rsidRPr="00797C5C">
        <w:rPr>
          <w:rFonts w:cs="Times New Roman"/>
        </w:rPr>
        <w:t>earning</w:t>
      </w:r>
      <w:bookmarkEnd w:id="16"/>
    </w:p>
    <w:p w14:paraId="2F12AD55" w14:textId="77777777" w:rsidR="0014491C" w:rsidRPr="00797C5C" w:rsidRDefault="0014491C" w:rsidP="0014491C">
      <w:pPr>
        <w:pStyle w:val="Heading3"/>
      </w:pPr>
      <w:r w:rsidRPr="00797C5C">
        <w:t>Findings</w:t>
      </w:r>
    </w:p>
    <w:p w14:paraId="287D40C3" w14:textId="259D4B1E" w:rsidR="00854D96" w:rsidRPr="00797C5C" w:rsidRDefault="00944DAB" w:rsidP="00764150">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In order </w:t>
      </w:r>
      <w:r w:rsidR="00854D96" w:rsidRPr="00797C5C">
        <w:rPr>
          <w:rFonts w:ascii="Times New Roman" w:hAnsi="Times New Roman" w:cs="Times New Roman"/>
          <w:sz w:val="24"/>
          <w:szCs w:val="24"/>
        </w:rPr>
        <w:t xml:space="preserve">to model the possibilities of academic excellence and achievement for trans, </w:t>
      </w:r>
      <w:r w:rsidR="00551946" w:rsidRPr="00797C5C">
        <w:rPr>
          <w:rFonts w:ascii="Times New Roman" w:hAnsi="Times New Roman" w:cs="Times New Roman"/>
          <w:sz w:val="24"/>
          <w:szCs w:val="24"/>
        </w:rPr>
        <w:t>Two-Spirit</w:t>
      </w:r>
      <w:r w:rsidR="00381FB0" w:rsidRPr="00797C5C">
        <w:rPr>
          <w:rFonts w:ascii="Times New Roman" w:hAnsi="Times New Roman" w:cs="Times New Roman"/>
          <w:sz w:val="24"/>
          <w:szCs w:val="24"/>
        </w:rPr>
        <w:t>,</w:t>
      </w:r>
      <w:r w:rsidR="00854D96" w:rsidRPr="00797C5C">
        <w:rPr>
          <w:rFonts w:ascii="Times New Roman" w:hAnsi="Times New Roman" w:cs="Times New Roman"/>
          <w:sz w:val="24"/>
          <w:szCs w:val="24"/>
        </w:rPr>
        <w:t xml:space="preserve"> and </w:t>
      </w:r>
      <w:r w:rsidR="00381FB0" w:rsidRPr="00797C5C">
        <w:rPr>
          <w:rFonts w:ascii="Times New Roman" w:hAnsi="Times New Roman" w:cs="Times New Roman"/>
          <w:sz w:val="24"/>
          <w:szCs w:val="24"/>
        </w:rPr>
        <w:t xml:space="preserve">non-binary </w:t>
      </w:r>
      <w:r w:rsidR="00854D96" w:rsidRPr="00797C5C">
        <w:rPr>
          <w:rFonts w:ascii="Times New Roman" w:hAnsi="Times New Roman" w:cs="Times New Roman"/>
          <w:sz w:val="24"/>
          <w:szCs w:val="24"/>
        </w:rPr>
        <w:t>students</w:t>
      </w:r>
      <w:r w:rsidRPr="00797C5C">
        <w:rPr>
          <w:rFonts w:ascii="Times New Roman" w:hAnsi="Times New Roman" w:cs="Times New Roman"/>
          <w:sz w:val="24"/>
          <w:szCs w:val="24"/>
        </w:rPr>
        <w:t xml:space="preserve">, </w:t>
      </w:r>
      <w:r w:rsidR="00764150" w:rsidRPr="00797C5C">
        <w:rPr>
          <w:rFonts w:ascii="Times New Roman" w:hAnsi="Times New Roman" w:cs="Times New Roman"/>
          <w:sz w:val="24"/>
          <w:szCs w:val="24"/>
        </w:rPr>
        <w:t>it is not enough to focus on increasing the cultural competenc</w:t>
      </w:r>
      <w:r w:rsidR="00C13B4F" w:rsidRPr="00797C5C">
        <w:rPr>
          <w:rFonts w:ascii="Times New Roman" w:hAnsi="Times New Roman" w:cs="Times New Roman"/>
          <w:sz w:val="24"/>
          <w:szCs w:val="24"/>
        </w:rPr>
        <w:t>ies</w:t>
      </w:r>
      <w:r w:rsidR="00764150" w:rsidRPr="00797C5C">
        <w:rPr>
          <w:rFonts w:ascii="Times New Roman" w:hAnsi="Times New Roman" w:cs="Times New Roman"/>
          <w:sz w:val="24"/>
          <w:szCs w:val="24"/>
        </w:rPr>
        <w:t xml:space="preserve"> of well-meaning cisgender faculty members</w:t>
      </w:r>
      <w:r w:rsidR="00C13B4F" w:rsidRPr="00797C5C">
        <w:rPr>
          <w:rFonts w:ascii="Times New Roman" w:hAnsi="Times New Roman" w:cs="Times New Roman"/>
          <w:sz w:val="24"/>
          <w:szCs w:val="24"/>
        </w:rPr>
        <w:t xml:space="preserve"> (though these competencies are essential)</w:t>
      </w:r>
      <w:r w:rsidR="00764150" w:rsidRPr="00797C5C">
        <w:rPr>
          <w:rFonts w:ascii="Times New Roman" w:hAnsi="Times New Roman" w:cs="Times New Roman"/>
          <w:sz w:val="24"/>
          <w:szCs w:val="24"/>
        </w:rPr>
        <w:t xml:space="preserve">. Rather, UBC must focus its </w:t>
      </w:r>
      <w:r w:rsidRPr="00797C5C">
        <w:rPr>
          <w:rFonts w:ascii="Times New Roman" w:hAnsi="Times New Roman" w:cs="Times New Roman"/>
          <w:sz w:val="24"/>
          <w:szCs w:val="24"/>
        </w:rPr>
        <w:t xml:space="preserve">attention </w:t>
      </w:r>
      <w:r w:rsidR="00764150" w:rsidRPr="00797C5C">
        <w:rPr>
          <w:rFonts w:ascii="Times New Roman" w:hAnsi="Times New Roman" w:cs="Times New Roman"/>
          <w:sz w:val="24"/>
          <w:szCs w:val="24"/>
        </w:rPr>
        <w:t xml:space="preserve">on </w:t>
      </w:r>
      <w:r w:rsidRPr="00797C5C">
        <w:rPr>
          <w:rFonts w:ascii="Times New Roman" w:hAnsi="Times New Roman" w:cs="Times New Roman"/>
          <w:sz w:val="24"/>
          <w:szCs w:val="24"/>
        </w:rPr>
        <w:t xml:space="preserve">curriculum as well as equity in faculty </w:t>
      </w:r>
      <w:r w:rsidR="00381FB0" w:rsidRPr="00797C5C">
        <w:rPr>
          <w:rFonts w:ascii="Times New Roman" w:hAnsi="Times New Roman" w:cs="Times New Roman"/>
          <w:sz w:val="24"/>
          <w:szCs w:val="24"/>
        </w:rPr>
        <w:t xml:space="preserve">and staff </w:t>
      </w:r>
      <w:r w:rsidRPr="00797C5C">
        <w:rPr>
          <w:rFonts w:ascii="Times New Roman" w:hAnsi="Times New Roman" w:cs="Times New Roman"/>
          <w:sz w:val="24"/>
          <w:szCs w:val="24"/>
        </w:rPr>
        <w:t>hiring</w:t>
      </w:r>
      <w:r w:rsidR="00854D96" w:rsidRPr="00797C5C">
        <w:rPr>
          <w:rFonts w:ascii="Times New Roman" w:hAnsi="Times New Roman" w:cs="Times New Roman"/>
          <w:sz w:val="24"/>
          <w:szCs w:val="24"/>
        </w:rPr>
        <w:t>.</w:t>
      </w:r>
    </w:p>
    <w:p w14:paraId="1E5774D3" w14:textId="1C297B9A" w:rsidR="00AB4030" w:rsidRPr="00797C5C" w:rsidRDefault="00AB4030" w:rsidP="00764150">
      <w:pPr>
        <w:spacing w:line="240" w:lineRule="auto"/>
        <w:rPr>
          <w:rFonts w:ascii="Times New Roman" w:hAnsi="Times New Roman" w:cs="Times New Roman"/>
          <w:sz w:val="24"/>
          <w:szCs w:val="24"/>
        </w:rPr>
      </w:pPr>
    </w:p>
    <w:p w14:paraId="09CF46CD" w14:textId="77777777" w:rsidR="0014491C" w:rsidRPr="00797C5C" w:rsidRDefault="0014491C" w:rsidP="0014491C">
      <w:pPr>
        <w:pStyle w:val="Heading3"/>
      </w:pPr>
      <w:r w:rsidRPr="00797C5C">
        <w:t>Recommendations</w:t>
      </w:r>
    </w:p>
    <w:p w14:paraId="484BDBCD" w14:textId="6FDBDDD8" w:rsidR="00AB4030" w:rsidRPr="00797C5C" w:rsidRDefault="00AB4030" w:rsidP="00AB4030">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Drawing on the recommendations of the audit as well as the work, collective experience, and shared expertise of the Task Force, we recommend the following in the area of teaching and learning:</w:t>
      </w:r>
    </w:p>
    <w:p w14:paraId="7E777837" w14:textId="77777777" w:rsidR="00AB4030" w:rsidRPr="00797C5C" w:rsidRDefault="00AB4030" w:rsidP="00764150">
      <w:pPr>
        <w:spacing w:line="240" w:lineRule="auto"/>
        <w:rPr>
          <w:rFonts w:ascii="Times New Roman" w:hAnsi="Times New Roman" w:cs="Times New Roman"/>
          <w:sz w:val="24"/>
          <w:szCs w:val="24"/>
        </w:rPr>
      </w:pPr>
    </w:p>
    <w:p w14:paraId="431B5A7F" w14:textId="7F887D33" w:rsidR="007C5D8D" w:rsidRPr="00797C5C" w:rsidRDefault="00F05CB9" w:rsidP="00F742EF">
      <w:pPr>
        <w:pStyle w:val="ListParagraph"/>
        <w:numPr>
          <w:ilvl w:val="0"/>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In consultation with the Dean’s Council, an intentional outreach </w:t>
      </w:r>
      <w:r w:rsidR="00381FB0" w:rsidRPr="00797C5C">
        <w:rPr>
          <w:rFonts w:ascii="Times New Roman" w:hAnsi="Times New Roman" w:cs="Times New Roman"/>
          <w:sz w:val="24"/>
          <w:szCs w:val="24"/>
        </w:rPr>
        <w:t xml:space="preserve">should be initiated </w:t>
      </w:r>
      <w:r w:rsidRPr="00797C5C">
        <w:rPr>
          <w:rFonts w:ascii="Times New Roman" w:hAnsi="Times New Roman" w:cs="Times New Roman"/>
          <w:sz w:val="24"/>
          <w:szCs w:val="24"/>
        </w:rPr>
        <w:t xml:space="preserve">to recruit and retain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381FB0" w:rsidRPr="00797C5C">
        <w:rPr>
          <w:rFonts w:ascii="Times New Roman" w:hAnsi="Times New Roman" w:cs="Times New Roman"/>
          <w:sz w:val="24"/>
          <w:szCs w:val="24"/>
        </w:rPr>
        <w:t xml:space="preserve">non-binary </w:t>
      </w:r>
      <w:r w:rsidRPr="00797C5C">
        <w:rPr>
          <w:rFonts w:ascii="Times New Roman" w:hAnsi="Times New Roman" w:cs="Times New Roman"/>
          <w:sz w:val="24"/>
          <w:szCs w:val="24"/>
        </w:rPr>
        <w:t>applicants to faculty positions</w:t>
      </w:r>
      <w:r w:rsidR="00381FB0" w:rsidRPr="00797C5C">
        <w:rPr>
          <w:rFonts w:ascii="Times New Roman" w:hAnsi="Times New Roman" w:cs="Times New Roman"/>
          <w:sz w:val="24"/>
          <w:szCs w:val="24"/>
        </w:rPr>
        <w:t xml:space="preserve"> across UBC Faculties, with additional attention to intersectionality and other underrepresented identities</w:t>
      </w:r>
      <w:r w:rsidRPr="00797C5C">
        <w:rPr>
          <w:rFonts w:ascii="Times New Roman" w:hAnsi="Times New Roman" w:cs="Times New Roman"/>
          <w:sz w:val="24"/>
          <w:szCs w:val="24"/>
        </w:rPr>
        <w:t>.</w:t>
      </w:r>
    </w:p>
    <w:p w14:paraId="3B015982" w14:textId="56811715" w:rsidR="007C5D8D" w:rsidRPr="00797C5C" w:rsidRDefault="00F05CB9" w:rsidP="00F742EF">
      <w:pPr>
        <w:pStyle w:val="ListParagraph"/>
        <w:numPr>
          <w:ilvl w:val="0"/>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In all job postings (</w:t>
      </w:r>
      <w:r w:rsidR="00381FB0" w:rsidRPr="00797C5C">
        <w:rPr>
          <w:rFonts w:ascii="Times New Roman" w:hAnsi="Times New Roman" w:cs="Times New Roman"/>
          <w:sz w:val="24"/>
          <w:szCs w:val="24"/>
        </w:rPr>
        <w:t xml:space="preserve">for </w:t>
      </w:r>
      <w:r w:rsidRPr="00797C5C">
        <w:rPr>
          <w:rFonts w:ascii="Times New Roman" w:hAnsi="Times New Roman" w:cs="Times New Roman"/>
          <w:sz w:val="24"/>
          <w:szCs w:val="24"/>
        </w:rPr>
        <w:t>faculty</w:t>
      </w:r>
      <w:r w:rsidR="00381FB0" w:rsidRPr="00797C5C">
        <w:rPr>
          <w:rFonts w:ascii="Times New Roman" w:hAnsi="Times New Roman" w:cs="Times New Roman"/>
          <w:sz w:val="24"/>
          <w:szCs w:val="24"/>
        </w:rPr>
        <w:t xml:space="preserve"> as well as staff positions</w:t>
      </w:r>
      <w:r w:rsidRPr="00797C5C">
        <w:rPr>
          <w:rFonts w:ascii="Times New Roman" w:hAnsi="Times New Roman" w:cs="Times New Roman"/>
          <w:sz w:val="24"/>
          <w:szCs w:val="24"/>
        </w:rPr>
        <w:t>)</w:t>
      </w:r>
      <w:r w:rsidR="00381FB0" w:rsidRPr="00797C5C">
        <w:rPr>
          <w:rFonts w:ascii="Times New Roman" w:hAnsi="Times New Roman" w:cs="Times New Roman"/>
          <w:sz w:val="24"/>
          <w:szCs w:val="24"/>
        </w:rPr>
        <w:t>,</w:t>
      </w:r>
      <w:r w:rsidRPr="00797C5C">
        <w:rPr>
          <w:rFonts w:ascii="Times New Roman" w:hAnsi="Times New Roman" w:cs="Times New Roman"/>
          <w:sz w:val="24"/>
          <w:szCs w:val="24"/>
        </w:rPr>
        <w:t xml:space="preserve"> welcoming language </w:t>
      </w:r>
      <w:r w:rsidR="00381FB0" w:rsidRPr="00797C5C">
        <w:rPr>
          <w:rFonts w:ascii="Times New Roman" w:hAnsi="Times New Roman" w:cs="Times New Roman"/>
          <w:sz w:val="24"/>
          <w:szCs w:val="24"/>
        </w:rPr>
        <w:t xml:space="preserve">should be included </w:t>
      </w:r>
      <w:r w:rsidRPr="00797C5C">
        <w:rPr>
          <w:rFonts w:ascii="Times New Roman" w:hAnsi="Times New Roman" w:cs="Times New Roman"/>
          <w:sz w:val="24"/>
          <w:szCs w:val="24"/>
        </w:rPr>
        <w:t>about intersectional identities</w:t>
      </w:r>
      <w:r w:rsidR="00381FB0" w:rsidRPr="00797C5C">
        <w:rPr>
          <w:rFonts w:ascii="Times New Roman" w:hAnsi="Times New Roman" w:cs="Times New Roman"/>
          <w:sz w:val="24"/>
          <w:szCs w:val="24"/>
        </w:rPr>
        <w:t>.</w:t>
      </w:r>
      <w:r w:rsidRPr="00797C5C">
        <w:rPr>
          <w:rFonts w:ascii="Times New Roman" w:hAnsi="Times New Roman" w:cs="Times New Roman"/>
          <w:sz w:val="24"/>
          <w:szCs w:val="24"/>
        </w:rPr>
        <w:t xml:space="preserve"> </w:t>
      </w:r>
      <w:r w:rsidR="00381FB0" w:rsidRPr="00797C5C">
        <w:rPr>
          <w:rFonts w:ascii="Times New Roman" w:hAnsi="Times New Roman" w:cs="Times New Roman"/>
          <w:sz w:val="24"/>
          <w:szCs w:val="24"/>
        </w:rPr>
        <w:t>I</w:t>
      </w:r>
      <w:r w:rsidRPr="00797C5C">
        <w:rPr>
          <w:rFonts w:ascii="Times New Roman" w:hAnsi="Times New Roman" w:cs="Times New Roman"/>
          <w:sz w:val="24"/>
          <w:szCs w:val="24"/>
        </w:rPr>
        <w:t xml:space="preserve">n the hiring process, lived experience </w:t>
      </w:r>
      <w:r w:rsidR="00381FB0" w:rsidRPr="00797C5C">
        <w:rPr>
          <w:rFonts w:ascii="Times New Roman" w:hAnsi="Times New Roman" w:cs="Times New Roman"/>
          <w:sz w:val="24"/>
          <w:szCs w:val="24"/>
        </w:rPr>
        <w:t xml:space="preserve">should be considered </w:t>
      </w:r>
      <w:r w:rsidRPr="00797C5C">
        <w:rPr>
          <w:rFonts w:ascii="Times New Roman" w:hAnsi="Times New Roman" w:cs="Times New Roman"/>
          <w:sz w:val="24"/>
          <w:szCs w:val="24"/>
        </w:rPr>
        <w:t xml:space="preserve">as an asset that can contribute positively to </w:t>
      </w:r>
      <w:r w:rsidR="00381FB0" w:rsidRPr="00797C5C">
        <w:rPr>
          <w:rFonts w:ascii="Times New Roman" w:hAnsi="Times New Roman" w:cs="Times New Roman"/>
          <w:sz w:val="24"/>
          <w:szCs w:val="24"/>
        </w:rPr>
        <w:t xml:space="preserve">the </w:t>
      </w:r>
      <w:r w:rsidRPr="00797C5C">
        <w:rPr>
          <w:rFonts w:ascii="Times New Roman" w:hAnsi="Times New Roman" w:cs="Times New Roman"/>
          <w:sz w:val="24"/>
          <w:szCs w:val="24"/>
        </w:rPr>
        <w:t xml:space="preserve">workplace, student experience, and </w:t>
      </w:r>
      <w:r w:rsidR="00381FB0" w:rsidRPr="00797C5C">
        <w:rPr>
          <w:rFonts w:ascii="Times New Roman" w:hAnsi="Times New Roman" w:cs="Times New Roman"/>
          <w:sz w:val="24"/>
          <w:szCs w:val="24"/>
        </w:rPr>
        <w:t xml:space="preserve">the achievement of </w:t>
      </w:r>
      <w:r w:rsidRPr="00797C5C">
        <w:rPr>
          <w:rFonts w:ascii="Times New Roman" w:hAnsi="Times New Roman" w:cs="Times New Roman"/>
          <w:sz w:val="24"/>
          <w:szCs w:val="24"/>
        </w:rPr>
        <w:t>inclusive excellence at UBC.</w:t>
      </w:r>
      <w:r w:rsidR="00171099" w:rsidRPr="00797C5C">
        <w:rPr>
          <w:rFonts w:ascii="Times New Roman" w:hAnsi="Times New Roman" w:cs="Times New Roman"/>
          <w:sz w:val="24"/>
          <w:szCs w:val="24"/>
        </w:rPr>
        <w:t xml:space="preserve"> Competencies about gender diversity and trans-inclusive practices should also be considered an important asset.</w:t>
      </w:r>
      <w:r w:rsidRPr="00797C5C">
        <w:rPr>
          <w:rFonts w:ascii="Times New Roman" w:hAnsi="Times New Roman" w:cs="Times New Roman"/>
          <w:sz w:val="24"/>
          <w:szCs w:val="24"/>
        </w:rPr>
        <w:t>  </w:t>
      </w:r>
    </w:p>
    <w:p w14:paraId="6AC819E2" w14:textId="7FCBE70C" w:rsidR="00730567" w:rsidRPr="00797C5C" w:rsidRDefault="007C5D8D" w:rsidP="00730567">
      <w:pPr>
        <w:pStyle w:val="ListParagraph"/>
        <w:numPr>
          <w:ilvl w:val="0"/>
          <w:numId w:val="6"/>
        </w:numPr>
        <w:spacing w:line="240" w:lineRule="auto"/>
        <w:rPr>
          <w:rFonts w:ascii="Times New Roman" w:hAnsi="Times New Roman" w:cs="Times New Roman"/>
          <w:sz w:val="24"/>
          <w:szCs w:val="24"/>
        </w:rPr>
      </w:pPr>
      <w:r w:rsidRPr="00797C5C">
        <w:rPr>
          <w:rFonts w:ascii="Times New Roman" w:hAnsi="Times New Roman" w:cs="Times New Roman"/>
          <w:sz w:val="24"/>
          <w:szCs w:val="24"/>
        </w:rPr>
        <w:t>All review</w:t>
      </w:r>
      <w:r w:rsidR="0024312D" w:rsidRPr="00797C5C">
        <w:rPr>
          <w:rFonts w:ascii="Times New Roman" w:hAnsi="Times New Roman" w:cs="Times New Roman"/>
          <w:sz w:val="24"/>
          <w:szCs w:val="24"/>
        </w:rPr>
        <w:t>s</w:t>
      </w:r>
      <w:r w:rsidRPr="00797C5C">
        <w:rPr>
          <w:rFonts w:ascii="Times New Roman" w:hAnsi="Times New Roman" w:cs="Times New Roman"/>
          <w:sz w:val="24"/>
          <w:szCs w:val="24"/>
        </w:rPr>
        <w:t xml:space="preserve"> of syllabus materials and curricula should include attention to the inclusion of gender diversity and Trans Studies in relation to disciplinary and interdisciplinary knowledges.</w:t>
      </w:r>
    </w:p>
    <w:p w14:paraId="1AF914CB" w14:textId="261B579E" w:rsidR="007C5D8D" w:rsidRPr="00797C5C" w:rsidRDefault="00F05CB9" w:rsidP="00BA0F20">
      <w:pPr>
        <w:pStyle w:val="Heading2"/>
        <w:rPr>
          <w:rFonts w:cs="Times New Roman"/>
        </w:rPr>
      </w:pPr>
      <w:bookmarkStart w:id="17" w:name="_Toc129875290"/>
      <w:r w:rsidRPr="00797C5C">
        <w:rPr>
          <w:rFonts w:cs="Times New Roman"/>
        </w:rPr>
        <w:t xml:space="preserve">Athletics and </w:t>
      </w:r>
      <w:r w:rsidR="0014491C" w:rsidRPr="00797C5C">
        <w:rPr>
          <w:rFonts w:cs="Times New Roman"/>
        </w:rPr>
        <w:t>r</w:t>
      </w:r>
      <w:r w:rsidRPr="00797C5C">
        <w:rPr>
          <w:rFonts w:cs="Times New Roman"/>
        </w:rPr>
        <w:t>ecreation</w:t>
      </w:r>
      <w:bookmarkEnd w:id="17"/>
    </w:p>
    <w:p w14:paraId="0D4C6EDF" w14:textId="77777777" w:rsidR="0014491C" w:rsidRPr="00797C5C" w:rsidRDefault="0014491C" w:rsidP="0014491C">
      <w:pPr>
        <w:pStyle w:val="Heading3"/>
      </w:pPr>
      <w:r w:rsidRPr="00797C5C">
        <w:t>Findings</w:t>
      </w:r>
    </w:p>
    <w:p w14:paraId="168F65AA" w14:textId="2BFEFBEB" w:rsidR="00764150" w:rsidRPr="00797C5C" w:rsidRDefault="00F05CB9" w:rsidP="00764150">
      <w:pPr>
        <w:spacing w:line="240" w:lineRule="auto"/>
        <w:rPr>
          <w:rFonts w:ascii="Times New Roman" w:hAnsi="Times New Roman" w:cs="Times New Roman"/>
          <w:sz w:val="24"/>
          <w:szCs w:val="24"/>
        </w:rPr>
      </w:pPr>
      <w:r w:rsidRPr="00797C5C">
        <w:rPr>
          <w:rFonts w:ascii="Times New Roman" w:hAnsi="Times New Roman" w:cs="Times New Roman"/>
          <w:sz w:val="24"/>
          <w:szCs w:val="24"/>
        </w:rPr>
        <w:t>UBC Athletics and Recreation’s vision of “</w:t>
      </w:r>
      <w:r w:rsidR="00171099" w:rsidRPr="00797C5C">
        <w:rPr>
          <w:rFonts w:ascii="Times New Roman" w:hAnsi="Times New Roman" w:cs="Times New Roman"/>
          <w:sz w:val="24"/>
          <w:szCs w:val="24"/>
        </w:rPr>
        <w:t>a</w:t>
      </w:r>
      <w:r w:rsidRPr="00797C5C">
        <w:rPr>
          <w:rFonts w:ascii="Times New Roman" w:hAnsi="Times New Roman" w:cs="Times New Roman"/>
          <w:sz w:val="24"/>
          <w:szCs w:val="24"/>
        </w:rPr>
        <w:t xml:space="preserve"> healthy, active, and connected community where each person is at their personal best and proud of their UBC experience” includes trans, </w:t>
      </w:r>
      <w:r w:rsidR="00551946" w:rsidRPr="00797C5C">
        <w:rPr>
          <w:rFonts w:ascii="Times New Roman" w:hAnsi="Times New Roman" w:cs="Times New Roman"/>
          <w:sz w:val="24"/>
          <w:szCs w:val="24"/>
        </w:rPr>
        <w:t>Two-Spirit</w:t>
      </w:r>
      <w:r w:rsidR="00381FB0" w:rsidRPr="00797C5C">
        <w:rPr>
          <w:rFonts w:ascii="Times New Roman" w:hAnsi="Times New Roman" w:cs="Times New Roman"/>
          <w:sz w:val="24"/>
          <w:szCs w:val="24"/>
        </w:rPr>
        <w:t xml:space="preserve">, and non-binary </w:t>
      </w:r>
      <w:r w:rsidRPr="00797C5C">
        <w:rPr>
          <w:rFonts w:ascii="Times New Roman" w:hAnsi="Times New Roman" w:cs="Times New Roman"/>
          <w:sz w:val="24"/>
          <w:szCs w:val="24"/>
        </w:rPr>
        <w:t xml:space="preserve">people. </w:t>
      </w:r>
      <w:r w:rsidR="00764150" w:rsidRPr="00797C5C">
        <w:rPr>
          <w:rFonts w:ascii="Times New Roman" w:hAnsi="Times New Roman" w:cs="Times New Roman"/>
          <w:sz w:val="24"/>
          <w:szCs w:val="24"/>
        </w:rPr>
        <w:t xml:space="preserve">Their current approach focuses on the strategy </w:t>
      </w:r>
      <w:r w:rsidR="00381FB0" w:rsidRPr="00797C5C">
        <w:rPr>
          <w:rFonts w:ascii="Times New Roman" w:hAnsi="Times New Roman" w:cs="Times New Roman"/>
          <w:sz w:val="24"/>
          <w:szCs w:val="24"/>
        </w:rPr>
        <w:t xml:space="preserve">of </w:t>
      </w:r>
      <w:r w:rsidR="00764150" w:rsidRPr="00797C5C">
        <w:rPr>
          <w:rFonts w:ascii="Times New Roman" w:hAnsi="Times New Roman" w:cs="Times New Roman"/>
          <w:sz w:val="24"/>
          <w:szCs w:val="24"/>
        </w:rPr>
        <w:t xml:space="preserve">“if we built it, they will come” </w:t>
      </w:r>
      <w:r w:rsidR="00381FB0" w:rsidRPr="00797C5C">
        <w:rPr>
          <w:rFonts w:ascii="Times New Roman" w:hAnsi="Times New Roman" w:cs="Times New Roman"/>
          <w:sz w:val="24"/>
          <w:szCs w:val="24"/>
        </w:rPr>
        <w:t xml:space="preserve">in order </w:t>
      </w:r>
      <w:r w:rsidR="00764150" w:rsidRPr="00797C5C">
        <w:rPr>
          <w:rFonts w:ascii="Times New Roman" w:hAnsi="Times New Roman" w:cs="Times New Roman"/>
          <w:sz w:val="24"/>
          <w:szCs w:val="24"/>
        </w:rPr>
        <w:t>to create facilities and programming</w:t>
      </w:r>
      <w:r w:rsidR="007A27FD" w:rsidRPr="00797C5C">
        <w:rPr>
          <w:rFonts w:ascii="Times New Roman" w:hAnsi="Times New Roman" w:cs="Times New Roman"/>
          <w:sz w:val="24"/>
          <w:szCs w:val="24"/>
        </w:rPr>
        <w:t xml:space="preserve"> that is inclusive of all and any gender</w:t>
      </w:r>
      <w:r w:rsidR="00764150" w:rsidRPr="00797C5C">
        <w:rPr>
          <w:rFonts w:ascii="Times New Roman" w:hAnsi="Times New Roman" w:cs="Times New Roman"/>
          <w:sz w:val="24"/>
          <w:szCs w:val="24"/>
        </w:rPr>
        <w:t>.</w:t>
      </w:r>
    </w:p>
    <w:p w14:paraId="5F6B1C10" w14:textId="77777777" w:rsidR="00764150" w:rsidRPr="00797C5C" w:rsidRDefault="00764150" w:rsidP="00764150">
      <w:pPr>
        <w:spacing w:line="240" w:lineRule="auto"/>
        <w:rPr>
          <w:rFonts w:ascii="Times New Roman" w:hAnsi="Times New Roman" w:cs="Times New Roman"/>
          <w:sz w:val="24"/>
          <w:szCs w:val="24"/>
        </w:rPr>
      </w:pPr>
    </w:p>
    <w:p w14:paraId="7DDCB223" w14:textId="5ADC3073" w:rsidR="002E241C" w:rsidRPr="00797C5C" w:rsidRDefault="00F05CB9" w:rsidP="00171099">
      <w:pPr>
        <w:pStyle w:val="Hyo"/>
        <w:rPr>
          <w:rFonts w:ascii="Times New Roman" w:hAnsi="Times New Roman" w:cs="Times New Roman"/>
          <w:sz w:val="24"/>
          <w:szCs w:val="24"/>
        </w:rPr>
      </w:pPr>
      <w:r w:rsidRPr="00797C5C">
        <w:rPr>
          <w:rFonts w:ascii="Times New Roman" w:hAnsi="Times New Roman" w:cs="Times New Roman"/>
          <w:sz w:val="24"/>
          <w:szCs w:val="24"/>
        </w:rPr>
        <w:t>Athletics and Recreation, with guidance from the</w:t>
      </w:r>
      <w:hyperlink r:id="rId78">
        <w:r w:rsidRPr="00797C5C">
          <w:rPr>
            <w:rFonts w:ascii="Times New Roman" w:hAnsi="Times New Roman" w:cs="Times New Roman"/>
            <w:sz w:val="24"/>
            <w:szCs w:val="24"/>
          </w:rPr>
          <w:t xml:space="preserve"> </w:t>
        </w:r>
      </w:hyperlink>
      <w:hyperlink r:id="rId79">
        <w:r w:rsidRPr="00797C5C">
          <w:rPr>
            <w:rStyle w:val="Hyperlink"/>
            <w:rFonts w:ascii="Times New Roman" w:hAnsi="Times New Roman" w:cs="Times New Roman"/>
            <w:sz w:val="24"/>
            <w:szCs w:val="24"/>
          </w:rPr>
          <w:t>Inclusive Recreation Committee</w:t>
        </w:r>
      </w:hyperlink>
      <w:r w:rsidRPr="00797C5C">
        <w:rPr>
          <w:rFonts w:ascii="Times New Roman" w:hAnsi="Times New Roman" w:cs="Times New Roman"/>
          <w:sz w:val="24"/>
          <w:szCs w:val="24"/>
        </w:rPr>
        <w:t xml:space="preserve">, has made, and continues to develop, significant and important policy, practice, language, and facility changes for varsity, sport club, intramural sports, exercise classes, and the use of gym and aquatic facilities to make athletics and recreation at UBC more welcoming to trans, </w:t>
      </w:r>
      <w:r w:rsidR="00551946" w:rsidRPr="00797C5C">
        <w:rPr>
          <w:rFonts w:ascii="Times New Roman" w:hAnsi="Times New Roman" w:cs="Times New Roman"/>
          <w:sz w:val="24"/>
          <w:szCs w:val="24"/>
        </w:rPr>
        <w:t>Two-Spirit</w:t>
      </w:r>
      <w:r w:rsidR="00381FB0" w:rsidRPr="00797C5C">
        <w:rPr>
          <w:rFonts w:ascii="Times New Roman" w:hAnsi="Times New Roman" w:cs="Times New Roman"/>
          <w:sz w:val="24"/>
          <w:szCs w:val="24"/>
        </w:rPr>
        <w:t>, and non-binary</w:t>
      </w:r>
      <w:r w:rsidRPr="00797C5C">
        <w:rPr>
          <w:rFonts w:ascii="Times New Roman" w:hAnsi="Times New Roman" w:cs="Times New Roman"/>
          <w:sz w:val="24"/>
          <w:szCs w:val="24"/>
        </w:rPr>
        <w:t xml:space="preserve"> </w:t>
      </w:r>
      <w:r w:rsidR="00381FB0" w:rsidRPr="00797C5C">
        <w:rPr>
          <w:rFonts w:ascii="Times New Roman" w:hAnsi="Times New Roman" w:cs="Times New Roman"/>
          <w:sz w:val="24"/>
          <w:szCs w:val="24"/>
        </w:rPr>
        <w:t>communities</w:t>
      </w:r>
      <w:r w:rsidRPr="00797C5C">
        <w:rPr>
          <w:rFonts w:ascii="Times New Roman" w:hAnsi="Times New Roman" w:cs="Times New Roman"/>
          <w:sz w:val="24"/>
          <w:szCs w:val="24"/>
        </w:rPr>
        <w:t xml:space="preserve">. However, </w:t>
      </w:r>
      <w:r w:rsidR="00381FB0" w:rsidRPr="00797C5C">
        <w:rPr>
          <w:rFonts w:ascii="Times New Roman" w:hAnsi="Times New Roman" w:cs="Times New Roman"/>
          <w:sz w:val="24"/>
          <w:szCs w:val="24"/>
        </w:rPr>
        <w:t xml:space="preserve">the audit found low number of T2SGD respondents who reported participating </w:t>
      </w:r>
      <w:r w:rsidR="002E241C" w:rsidRPr="00797C5C">
        <w:rPr>
          <w:rFonts w:ascii="Times New Roman" w:hAnsi="Times New Roman" w:cs="Times New Roman"/>
          <w:sz w:val="24"/>
          <w:szCs w:val="24"/>
        </w:rPr>
        <w:t xml:space="preserve">in athletics and recreation offerings at UBC—despite a strong desire to do so. T2SGD respondents expressed some concerns and hesitation because </w:t>
      </w:r>
      <w:r w:rsidR="002E241C" w:rsidRPr="00797C5C">
        <w:rPr>
          <w:rFonts w:ascii="Times New Roman" w:hAnsi="Times New Roman" w:cs="Times New Roman"/>
          <w:sz w:val="24"/>
          <w:szCs w:val="24"/>
        </w:rPr>
        <w:lastRenderedPageBreak/>
        <w:t>of binary-only configurations and facing violence in the washroom and change room, as well as concerns over gender-based maximums in competitive intramural sports.</w:t>
      </w:r>
    </w:p>
    <w:p w14:paraId="365FE990" w14:textId="77777777" w:rsidR="002E241C" w:rsidRPr="00797C5C" w:rsidRDefault="002E241C" w:rsidP="00381FB0">
      <w:pPr>
        <w:spacing w:line="240" w:lineRule="auto"/>
        <w:rPr>
          <w:rFonts w:ascii="Times New Roman" w:hAnsi="Times New Roman" w:cs="Times New Roman"/>
          <w:sz w:val="24"/>
          <w:szCs w:val="24"/>
        </w:rPr>
      </w:pPr>
    </w:p>
    <w:p w14:paraId="1C9A960E" w14:textId="77777777" w:rsidR="0014491C" w:rsidRPr="00797C5C" w:rsidRDefault="0014491C" w:rsidP="0014491C">
      <w:pPr>
        <w:pStyle w:val="Heading3"/>
      </w:pPr>
      <w:r w:rsidRPr="00797C5C">
        <w:t>Recommendations</w:t>
      </w:r>
    </w:p>
    <w:p w14:paraId="60C08EB9" w14:textId="58F0B6AF" w:rsidR="00381FB0" w:rsidRPr="00797C5C" w:rsidRDefault="00AB4030" w:rsidP="00381FB0">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Drawing on the recommendations of the audit as well as the work, collective experience, and shared expertise of the Task Force, we recommend the following i</w:t>
      </w:r>
      <w:r w:rsidR="00381FB0" w:rsidRPr="00797C5C">
        <w:rPr>
          <w:rFonts w:ascii="Times New Roman" w:hAnsi="Times New Roman" w:cs="Times New Roman"/>
          <w:sz w:val="24"/>
          <w:szCs w:val="24"/>
        </w:rPr>
        <w:t>n the area of athletics and recreation:</w:t>
      </w:r>
    </w:p>
    <w:p w14:paraId="07CF75C6" w14:textId="77777777" w:rsidR="00381FB0" w:rsidRPr="00797C5C" w:rsidRDefault="00381FB0" w:rsidP="00381FB0">
      <w:pPr>
        <w:spacing w:line="240" w:lineRule="auto"/>
        <w:rPr>
          <w:rFonts w:ascii="Times New Roman" w:hAnsi="Times New Roman" w:cs="Times New Roman"/>
          <w:b/>
          <w:sz w:val="24"/>
          <w:szCs w:val="24"/>
        </w:rPr>
      </w:pPr>
    </w:p>
    <w:p w14:paraId="4565F3BE" w14:textId="230FA48B" w:rsidR="00F742EF" w:rsidRPr="00797C5C" w:rsidRDefault="00F05CB9" w:rsidP="002E241C">
      <w:pPr>
        <w:pStyle w:val="ListParagraph"/>
        <w:numPr>
          <w:ilvl w:val="0"/>
          <w:numId w:val="7"/>
        </w:numPr>
        <w:spacing w:line="240" w:lineRule="auto"/>
        <w:rPr>
          <w:rFonts w:ascii="Times New Roman" w:hAnsi="Times New Roman" w:cs="Times New Roman"/>
          <w:b/>
          <w:sz w:val="24"/>
          <w:szCs w:val="24"/>
        </w:rPr>
      </w:pPr>
      <w:r w:rsidRPr="00797C5C">
        <w:rPr>
          <w:rFonts w:ascii="Times New Roman" w:hAnsi="Times New Roman" w:cs="Times New Roman"/>
          <w:sz w:val="24"/>
          <w:szCs w:val="24"/>
        </w:rPr>
        <w:t xml:space="preserve">UBC Athletics and Recreation </w:t>
      </w:r>
      <w:r w:rsidR="002E241C" w:rsidRPr="00797C5C">
        <w:rPr>
          <w:rFonts w:ascii="Times New Roman" w:hAnsi="Times New Roman" w:cs="Times New Roman"/>
          <w:sz w:val="24"/>
          <w:szCs w:val="24"/>
        </w:rPr>
        <w:t>should conduct</w:t>
      </w:r>
      <w:r w:rsidRPr="00797C5C">
        <w:rPr>
          <w:rFonts w:ascii="Times New Roman" w:hAnsi="Times New Roman" w:cs="Times New Roman"/>
          <w:sz w:val="24"/>
          <w:szCs w:val="24"/>
        </w:rPr>
        <w:t xml:space="preserve"> an annual survey</w:t>
      </w:r>
      <w:r w:rsidR="00AB4030" w:rsidRPr="00797C5C">
        <w:rPr>
          <w:rFonts w:ascii="Times New Roman" w:hAnsi="Times New Roman" w:cs="Times New Roman"/>
          <w:sz w:val="24"/>
          <w:szCs w:val="24"/>
        </w:rPr>
        <w:t xml:space="preserve"> of all athletics and recreation users</w:t>
      </w:r>
      <w:r w:rsidRPr="00797C5C">
        <w:rPr>
          <w:rFonts w:ascii="Times New Roman" w:hAnsi="Times New Roman" w:cs="Times New Roman"/>
          <w:sz w:val="24"/>
          <w:szCs w:val="24"/>
        </w:rPr>
        <w:t xml:space="preserve"> to determine what has worked well and what needs to be improved. </w:t>
      </w:r>
      <w:r w:rsidR="00764150" w:rsidRPr="00797C5C">
        <w:rPr>
          <w:rFonts w:ascii="Times New Roman" w:hAnsi="Times New Roman" w:cs="Times New Roman"/>
          <w:sz w:val="24"/>
          <w:szCs w:val="24"/>
        </w:rPr>
        <w:t xml:space="preserve">In addition to this approach, these units </w:t>
      </w:r>
      <w:r w:rsidRPr="00797C5C">
        <w:rPr>
          <w:rFonts w:ascii="Times New Roman" w:hAnsi="Times New Roman" w:cs="Times New Roman"/>
          <w:sz w:val="24"/>
          <w:szCs w:val="24"/>
        </w:rPr>
        <w:t xml:space="preserve">should consider if more active outreach and modelling of all-gender inclusive athletics and recreation are needed to help students and employees trust that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w:t>
      </w:r>
      <w:r w:rsidR="002E241C" w:rsidRPr="00797C5C">
        <w:rPr>
          <w:rFonts w:ascii="Times New Roman" w:hAnsi="Times New Roman" w:cs="Times New Roman"/>
          <w:sz w:val="24"/>
          <w:szCs w:val="24"/>
        </w:rPr>
        <w:t xml:space="preserve">and non-binary </w:t>
      </w:r>
      <w:r w:rsidRPr="00797C5C">
        <w:rPr>
          <w:rFonts w:ascii="Times New Roman" w:hAnsi="Times New Roman" w:cs="Times New Roman"/>
          <w:sz w:val="24"/>
          <w:szCs w:val="24"/>
        </w:rPr>
        <w:t xml:space="preserve">people </w:t>
      </w:r>
      <w:r w:rsidR="002E241C" w:rsidRPr="00797C5C">
        <w:rPr>
          <w:rFonts w:ascii="Times New Roman" w:hAnsi="Times New Roman" w:cs="Times New Roman"/>
          <w:sz w:val="24"/>
          <w:szCs w:val="24"/>
        </w:rPr>
        <w:t xml:space="preserve">feel </w:t>
      </w:r>
      <w:r w:rsidRPr="00797C5C">
        <w:rPr>
          <w:rFonts w:ascii="Times New Roman" w:hAnsi="Times New Roman" w:cs="Times New Roman"/>
          <w:sz w:val="24"/>
          <w:szCs w:val="24"/>
        </w:rPr>
        <w:t>truly safe and welcome.</w:t>
      </w:r>
    </w:p>
    <w:p w14:paraId="3EC574F3" w14:textId="69812898" w:rsidR="00F742EF" w:rsidRPr="00797C5C" w:rsidRDefault="002E241C" w:rsidP="002E241C">
      <w:pPr>
        <w:pStyle w:val="ListParagraph"/>
        <w:numPr>
          <w:ilvl w:val="0"/>
          <w:numId w:val="7"/>
        </w:numPr>
        <w:spacing w:line="240" w:lineRule="auto"/>
        <w:rPr>
          <w:rFonts w:ascii="Times New Roman" w:hAnsi="Times New Roman" w:cs="Times New Roman"/>
          <w:b/>
          <w:sz w:val="24"/>
          <w:szCs w:val="24"/>
        </w:rPr>
      </w:pPr>
      <w:r w:rsidRPr="00797C5C">
        <w:rPr>
          <w:rFonts w:ascii="Times New Roman" w:hAnsi="Times New Roman" w:cs="Times New Roman"/>
          <w:sz w:val="24"/>
          <w:szCs w:val="24"/>
        </w:rPr>
        <w:t>UBC Athletics and Recreation should c</w:t>
      </w:r>
      <w:r w:rsidR="007A27FD" w:rsidRPr="00797C5C">
        <w:rPr>
          <w:rFonts w:ascii="Times New Roman" w:hAnsi="Times New Roman" w:cs="Times New Roman"/>
          <w:sz w:val="24"/>
          <w:szCs w:val="24"/>
        </w:rPr>
        <w:t xml:space="preserve">ontinue to </w:t>
      </w:r>
      <w:r w:rsidR="00F742EF" w:rsidRPr="00797C5C">
        <w:rPr>
          <w:rFonts w:ascii="Times New Roman" w:hAnsi="Times New Roman" w:cs="Times New Roman"/>
          <w:sz w:val="24"/>
          <w:szCs w:val="24"/>
        </w:rPr>
        <w:t xml:space="preserve">develop the competencies of </w:t>
      </w:r>
      <w:r w:rsidR="007A27FD" w:rsidRPr="00797C5C">
        <w:rPr>
          <w:rFonts w:ascii="Times New Roman" w:hAnsi="Times New Roman" w:cs="Times New Roman"/>
          <w:sz w:val="24"/>
          <w:szCs w:val="24"/>
        </w:rPr>
        <w:t xml:space="preserve">coaches and Recreation staff </w:t>
      </w:r>
      <w:r w:rsidR="00F742EF" w:rsidRPr="00797C5C">
        <w:rPr>
          <w:rFonts w:ascii="Times New Roman" w:hAnsi="Times New Roman" w:cs="Times New Roman"/>
          <w:sz w:val="24"/>
          <w:szCs w:val="24"/>
        </w:rPr>
        <w:t xml:space="preserve">regarding </w:t>
      </w:r>
      <w:r w:rsidR="007A27FD" w:rsidRPr="00797C5C">
        <w:rPr>
          <w:rFonts w:ascii="Times New Roman" w:hAnsi="Times New Roman" w:cs="Times New Roman"/>
          <w:sz w:val="24"/>
          <w:szCs w:val="24"/>
        </w:rPr>
        <w:t xml:space="preserve">the unique issues and needs of </w:t>
      </w:r>
      <w:r w:rsidRPr="00797C5C">
        <w:rPr>
          <w:rFonts w:ascii="Times New Roman" w:hAnsi="Times New Roman" w:cs="Times New Roman"/>
          <w:sz w:val="24"/>
          <w:szCs w:val="24"/>
        </w:rPr>
        <w:t xml:space="preserve">trans, Two-Spirit and non-binary people </w:t>
      </w:r>
      <w:r w:rsidR="007A27FD" w:rsidRPr="00797C5C">
        <w:rPr>
          <w:rFonts w:ascii="Times New Roman" w:hAnsi="Times New Roman" w:cs="Times New Roman"/>
          <w:sz w:val="24"/>
          <w:szCs w:val="24"/>
        </w:rPr>
        <w:t>and athlete</w:t>
      </w:r>
      <w:r w:rsidR="00F742EF" w:rsidRPr="00797C5C">
        <w:rPr>
          <w:rFonts w:ascii="Times New Roman" w:hAnsi="Times New Roman" w:cs="Times New Roman"/>
          <w:sz w:val="24"/>
          <w:szCs w:val="24"/>
        </w:rPr>
        <w:t>s.</w:t>
      </w:r>
    </w:p>
    <w:p w14:paraId="4940E08E" w14:textId="77777777" w:rsidR="002E241C" w:rsidRPr="00797C5C" w:rsidRDefault="007C5D8D" w:rsidP="002E241C">
      <w:pPr>
        <w:pStyle w:val="ListParagraph"/>
        <w:numPr>
          <w:ilvl w:val="0"/>
          <w:numId w:val="7"/>
        </w:numPr>
        <w:spacing w:line="240" w:lineRule="auto"/>
        <w:rPr>
          <w:rFonts w:ascii="Times New Roman" w:hAnsi="Times New Roman" w:cs="Times New Roman"/>
          <w:b/>
          <w:sz w:val="24"/>
          <w:szCs w:val="24"/>
        </w:rPr>
      </w:pPr>
      <w:r w:rsidRPr="00797C5C">
        <w:rPr>
          <w:rFonts w:ascii="Times New Roman" w:hAnsi="Times New Roman" w:cs="Times New Roman"/>
          <w:sz w:val="24"/>
          <w:szCs w:val="24"/>
        </w:rPr>
        <w:t>The</w:t>
      </w:r>
      <w:r w:rsidR="00F05CB9" w:rsidRPr="00797C5C">
        <w:rPr>
          <w:rFonts w:ascii="Times New Roman" w:hAnsi="Times New Roman" w:cs="Times New Roman"/>
          <w:sz w:val="24"/>
          <w:szCs w:val="24"/>
        </w:rPr>
        <w:t xml:space="preserve"> 2018 U Sports’</w:t>
      </w:r>
      <w:hyperlink r:id="rId80">
        <w:r w:rsidR="00F05CB9" w:rsidRPr="00797C5C">
          <w:rPr>
            <w:rFonts w:ascii="Times New Roman" w:hAnsi="Times New Roman" w:cs="Times New Roman"/>
            <w:sz w:val="24"/>
            <w:szCs w:val="24"/>
          </w:rPr>
          <w:t xml:space="preserve"> </w:t>
        </w:r>
      </w:hyperlink>
      <w:hyperlink r:id="rId81">
        <w:r w:rsidR="00F05CB9" w:rsidRPr="00797C5C">
          <w:rPr>
            <w:rStyle w:val="Hyperlink"/>
            <w:rFonts w:ascii="Times New Roman" w:hAnsi="Times New Roman" w:cs="Times New Roman"/>
            <w:sz w:val="24"/>
            <w:szCs w:val="24"/>
          </w:rPr>
          <w:t>Trans Inclusion Policy</w:t>
        </w:r>
      </w:hyperlink>
      <w:r w:rsidR="00F05CB9" w:rsidRPr="00797C5C">
        <w:rPr>
          <w:rFonts w:ascii="Times New Roman" w:hAnsi="Times New Roman" w:cs="Times New Roman"/>
          <w:sz w:val="24"/>
          <w:szCs w:val="24"/>
        </w:rPr>
        <w:t xml:space="preserve"> is a statement specifically and exclusively relevant to elite varsity athletes. The policy states that, as long as anti-doping regulations are met, there is no need for surgeries or hormones for student athletes to compete on the team that aligns with their gender identity </w:t>
      </w:r>
      <w:r w:rsidR="00F05CB9" w:rsidRPr="00797C5C">
        <w:rPr>
          <w:rFonts w:ascii="Times New Roman" w:hAnsi="Times New Roman" w:cs="Times New Roman"/>
          <w:i/>
          <w:sz w:val="24"/>
          <w:szCs w:val="24"/>
        </w:rPr>
        <w:t>or</w:t>
      </w:r>
      <w:r w:rsidR="00F05CB9" w:rsidRPr="00797C5C">
        <w:rPr>
          <w:rFonts w:ascii="Times New Roman" w:hAnsi="Times New Roman" w:cs="Times New Roman"/>
          <w:sz w:val="24"/>
          <w:szCs w:val="24"/>
        </w:rPr>
        <w:t xml:space="preserve"> their sex assigned at birth. To date, the U Sports Trans Inclusion Policy has not been invoked at UBC.</w:t>
      </w:r>
    </w:p>
    <w:p w14:paraId="419D9FA0" w14:textId="12D9D158" w:rsidR="002E241C" w:rsidRPr="00797C5C" w:rsidRDefault="00F05CB9" w:rsidP="002E241C">
      <w:pPr>
        <w:pStyle w:val="ListParagraph"/>
        <w:numPr>
          <w:ilvl w:val="1"/>
          <w:numId w:val="7"/>
        </w:numPr>
        <w:spacing w:line="240" w:lineRule="auto"/>
        <w:rPr>
          <w:rFonts w:ascii="Times New Roman" w:hAnsi="Times New Roman" w:cs="Times New Roman"/>
          <w:b/>
          <w:sz w:val="24"/>
          <w:szCs w:val="24"/>
        </w:rPr>
      </w:pPr>
      <w:r w:rsidRPr="00797C5C">
        <w:rPr>
          <w:rFonts w:ascii="Times New Roman" w:hAnsi="Times New Roman" w:cs="Times New Roman"/>
          <w:sz w:val="24"/>
          <w:szCs w:val="24"/>
        </w:rPr>
        <w:t>The U Sports policy does not take into consideration the needs of student athletes who are non-binary. UBC Athletics should consider interim and long-term measures for non-binary athletes at UBC that would allow non-binary athletes to compete on the team of their choice while recognizing that neither team option aligns with their gender identity and that their choice may change over time</w:t>
      </w:r>
      <w:r w:rsidR="002E241C" w:rsidRPr="00797C5C">
        <w:rPr>
          <w:rFonts w:ascii="Times New Roman" w:hAnsi="Times New Roman" w:cs="Times New Roman"/>
          <w:sz w:val="24"/>
          <w:szCs w:val="24"/>
        </w:rPr>
        <w:t>.</w:t>
      </w:r>
    </w:p>
    <w:p w14:paraId="24AFF69B" w14:textId="77777777" w:rsidR="00730567" w:rsidRPr="00797C5C" w:rsidRDefault="00730567" w:rsidP="00730567">
      <w:pPr>
        <w:spacing w:line="240" w:lineRule="auto"/>
        <w:rPr>
          <w:rFonts w:ascii="Times New Roman" w:hAnsi="Times New Roman" w:cs="Times New Roman"/>
          <w:b/>
          <w:sz w:val="24"/>
          <w:szCs w:val="24"/>
        </w:rPr>
      </w:pPr>
    </w:p>
    <w:p w14:paraId="00000068" w14:textId="2BB9ADEE" w:rsidR="00790425" w:rsidRPr="00797C5C" w:rsidRDefault="00F05CB9" w:rsidP="00BA0F20">
      <w:pPr>
        <w:pStyle w:val="Heading2"/>
        <w:rPr>
          <w:rFonts w:cs="Times New Roman"/>
        </w:rPr>
      </w:pPr>
      <w:bookmarkStart w:id="18" w:name="_Toc129875291"/>
      <w:r w:rsidRPr="00797C5C">
        <w:rPr>
          <w:rFonts w:cs="Times New Roman"/>
        </w:rPr>
        <w:t>Engagement</w:t>
      </w:r>
      <w:r w:rsidR="00AB4030" w:rsidRPr="00797C5C">
        <w:rPr>
          <w:rFonts w:cs="Times New Roman"/>
        </w:rPr>
        <w:t xml:space="preserve"> with </w:t>
      </w:r>
      <w:r w:rsidR="0014491C" w:rsidRPr="00797C5C">
        <w:rPr>
          <w:rFonts w:cs="Times New Roman"/>
        </w:rPr>
        <w:t>t</w:t>
      </w:r>
      <w:r w:rsidR="00AB4030" w:rsidRPr="00797C5C">
        <w:rPr>
          <w:rFonts w:cs="Times New Roman"/>
        </w:rPr>
        <w:t xml:space="preserve">rans, Two-Spirit and </w:t>
      </w:r>
      <w:r w:rsidR="0014491C" w:rsidRPr="00797C5C">
        <w:rPr>
          <w:rFonts w:cs="Times New Roman"/>
        </w:rPr>
        <w:t>n</w:t>
      </w:r>
      <w:r w:rsidR="00AB4030" w:rsidRPr="00797C5C">
        <w:rPr>
          <w:rFonts w:cs="Times New Roman"/>
        </w:rPr>
        <w:t>on-</w:t>
      </w:r>
      <w:r w:rsidR="0014491C" w:rsidRPr="00797C5C">
        <w:rPr>
          <w:rFonts w:cs="Times New Roman"/>
        </w:rPr>
        <w:t>b</w:t>
      </w:r>
      <w:r w:rsidR="00AB4030" w:rsidRPr="00797C5C">
        <w:rPr>
          <w:rFonts w:cs="Times New Roman"/>
        </w:rPr>
        <w:t xml:space="preserve">inary </w:t>
      </w:r>
      <w:r w:rsidR="0014491C" w:rsidRPr="00797C5C">
        <w:rPr>
          <w:rFonts w:cs="Times New Roman"/>
        </w:rPr>
        <w:t>c</w:t>
      </w:r>
      <w:r w:rsidR="00AB4030" w:rsidRPr="00797C5C">
        <w:rPr>
          <w:rFonts w:cs="Times New Roman"/>
        </w:rPr>
        <w:t>ommunities</w:t>
      </w:r>
      <w:bookmarkEnd w:id="18"/>
    </w:p>
    <w:p w14:paraId="4846134A" w14:textId="77777777" w:rsidR="0014491C" w:rsidRPr="00797C5C" w:rsidRDefault="0014491C" w:rsidP="0014491C">
      <w:pPr>
        <w:pStyle w:val="Heading3"/>
      </w:pPr>
      <w:r w:rsidRPr="00797C5C">
        <w:t>Findings</w:t>
      </w:r>
    </w:p>
    <w:p w14:paraId="5C82BC30" w14:textId="65B80232" w:rsidR="00FF3D3B" w:rsidRPr="00797C5C" w:rsidRDefault="00FF3D3B" w:rsidP="002E241C">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As with other communities that have been historically and/or persistently marginalized, UBC’s relationship with trans, Two-Spirit, and non-binary students and employees is shaped by the way that UBC chooses to communicate its commitments, and the actions that flow from these commitments. UBC’s decision-making processes need to be informed by the federal and provincial human rights codes and related UBC policies, but they also need to be attentive to the needs of communities that are directly impacted by institutional decisions (including trans, Two-Spirit, and non-binary </w:t>
      </w:r>
      <w:r w:rsidR="00D53AF4" w:rsidRPr="00797C5C">
        <w:rPr>
          <w:rFonts w:ascii="Times New Roman" w:hAnsi="Times New Roman" w:cs="Times New Roman"/>
          <w:sz w:val="24"/>
          <w:szCs w:val="24"/>
        </w:rPr>
        <w:t>people</w:t>
      </w:r>
      <w:r w:rsidRPr="00797C5C">
        <w:rPr>
          <w:rFonts w:ascii="Times New Roman" w:hAnsi="Times New Roman" w:cs="Times New Roman"/>
          <w:sz w:val="24"/>
          <w:szCs w:val="24"/>
        </w:rPr>
        <w:t xml:space="preserve">) and evolve as needed in response to the needs of these communities. </w:t>
      </w:r>
    </w:p>
    <w:p w14:paraId="599517D8" w14:textId="77777777" w:rsidR="00FF3D3B" w:rsidRPr="00797C5C" w:rsidRDefault="00FF3D3B" w:rsidP="002E241C">
      <w:pPr>
        <w:spacing w:line="240" w:lineRule="auto"/>
        <w:rPr>
          <w:rFonts w:ascii="Times New Roman" w:hAnsi="Times New Roman" w:cs="Times New Roman"/>
          <w:sz w:val="24"/>
          <w:szCs w:val="24"/>
        </w:rPr>
      </w:pPr>
    </w:p>
    <w:p w14:paraId="7FE1CF66" w14:textId="2A282FE8" w:rsidR="00037673" w:rsidRPr="00797C5C" w:rsidRDefault="00F05CB9" w:rsidP="002E241C">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w:t>
      </w:r>
      <w:r w:rsidR="00D53AF4" w:rsidRPr="00797C5C">
        <w:rPr>
          <w:rFonts w:ascii="Times New Roman" w:hAnsi="Times New Roman" w:cs="Times New Roman"/>
          <w:sz w:val="24"/>
          <w:szCs w:val="24"/>
        </w:rPr>
        <w:t xml:space="preserve">and non-binary </w:t>
      </w:r>
      <w:r w:rsidRPr="00797C5C">
        <w:rPr>
          <w:rFonts w:ascii="Times New Roman" w:hAnsi="Times New Roman" w:cs="Times New Roman"/>
          <w:sz w:val="24"/>
          <w:szCs w:val="24"/>
        </w:rPr>
        <w:t xml:space="preserve">people are often invited to be participants in research, consultations, and surveys—within the university and beyond. On the surface, this is </w:t>
      </w:r>
      <w:r w:rsidR="00D53AF4" w:rsidRPr="00797C5C">
        <w:rPr>
          <w:rFonts w:ascii="Times New Roman" w:hAnsi="Times New Roman" w:cs="Times New Roman"/>
          <w:sz w:val="24"/>
          <w:szCs w:val="24"/>
        </w:rPr>
        <w:t xml:space="preserve">a positive practice that </w:t>
      </w:r>
      <w:r w:rsidRPr="00797C5C">
        <w:rPr>
          <w:rFonts w:ascii="Times New Roman" w:hAnsi="Times New Roman" w:cs="Times New Roman"/>
          <w:sz w:val="24"/>
          <w:szCs w:val="24"/>
        </w:rPr>
        <w:t xml:space="preserve">ensures that trans, </w:t>
      </w:r>
      <w:r w:rsidR="00551946" w:rsidRPr="00797C5C">
        <w:rPr>
          <w:rFonts w:ascii="Times New Roman" w:hAnsi="Times New Roman" w:cs="Times New Roman"/>
          <w:sz w:val="24"/>
          <w:szCs w:val="24"/>
        </w:rPr>
        <w:t>Two-Spirit</w:t>
      </w:r>
      <w:r w:rsidR="00D53AF4" w:rsidRPr="00797C5C">
        <w:rPr>
          <w:rFonts w:ascii="Times New Roman" w:hAnsi="Times New Roman" w:cs="Times New Roman"/>
          <w:sz w:val="24"/>
          <w:szCs w:val="24"/>
        </w:rPr>
        <w:t xml:space="preserve"> and non-binary</w:t>
      </w:r>
      <w:r w:rsidRPr="00797C5C">
        <w:rPr>
          <w:rFonts w:ascii="Times New Roman" w:hAnsi="Times New Roman" w:cs="Times New Roman"/>
          <w:sz w:val="24"/>
          <w:szCs w:val="24"/>
        </w:rPr>
        <w:t xml:space="preserve"> people’s experiences, voices, and opinions are included, considered, and, hopefully, understood</w:t>
      </w:r>
      <w:r w:rsidR="00171099" w:rsidRPr="00797C5C">
        <w:rPr>
          <w:rFonts w:ascii="Times New Roman" w:hAnsi="Times New Roman" w:cs="Times New Roman"/>
          <w:sz w:val="24"/>
          <w:szCs w:val="24"/>
        </w:rPr>
        <w:t xml:space="preserve"> and integrated into </w:t>
      </w:r>
      <w:r w:rsidR="00171099" w:rsidRPr="00797C5C">
        <w:rPr>
          <w:rFonts w:ascii="Times New Roman" w:hAnsi="Times New Roman" w:cs="Times New Roman"/>
          <w:sz w:val="24"/>
          <w:szCs w:val="24"/>
        </w:rPr>
        <w:lastRenderedPageBreak/>
        <w:t>decision-making</w:t>
      </w:r>
      <w:r w:rsidRPr="00797C5C">
        <w:rPr>
          <w:rFonts w:ascii="Times New Roman" w:hAnsi="Times New Roman" w:cs="Times New Roman"/>
          <w:sz w:val="24"/>
          <w:szCs w:val="24"/>
        </w:rPr>
        <w:t>. However, th</w:t>
      </w:r>
      <w:r w:rsidR="00D53AF4" w:rsidRPr="00797C5C">
        <w:rPr>
          <w:rFonts w:ascii="Times New Roman" w:hAnsi="Times New Roman" w:cs="Times New Roman"/>
          <w:sz w:val="24"/>
          <w:szCs w:val="24"/>
        </w:rPr>
        <w:t>is potential and the</w:t>
      </w:r>
      <w:r w:rsidRPr="00797C5C">
        <w:rPr>
          <w:rFonts w:ascii="Times New Roman" w:hAnsi="Times New Roman" w:cs="Times New Roman"/>
          <w:sz w:val="24"/>
          <w:szCs w:val="24"/>
        </w:rPr>
        <w:t xml:space="preserve"> good intentions </w:t>
      </w:r>
      <w:r w:rsidR="00D53AF4" w:rsidRPr="00797C5C">
        <w:rPr>
          <w:rFonts w:ascii="Times New Roman" w:hAnsi="Times New Roman" w:cs="Times New Roman"/>
          <w:sz w:val="24"/>
          <w:szCs w:val="24"/>
        </w:rPr>
        <w:t xml:space="preserve">behind it </w:t>
      </w:r>
      <w:r w:rsidRPr="00797C5C">
        <w:rPr>
          <w:rFonts w:ascii="Times New Roman" w:hAnsi="Times New Roman" w:cs="Times New Roman"/>
          <w:sz w:val="24"/>
          <w:szCs w:val="24"/>
        </w:rPr>
        <w:t xml:space="preserve">can </w:t>
      </w:r>
      <w:r w:rsidR="00D53AF4" w:rsidRPr="00797C5C">
        <w:rPr>
          <w:rFonts w:ascii="Times New Roman" w:hAnsi="Times New Roman" w:cs="Times New Roman"/>
          <w:sz w:val="24"/>
          <w:szCs w:val="24"/>
        </w:rPr>
        <w:t xml:space="preserve">also </w:t>
      </w:r>
      <w:r w:rsidRPr="00797C5C">
        <w:rPr>
          <w:rFonts w:ascii="Times New Roman" w:hAnsi="Times New Roman" w:cs="Times New Roman"/>
          <w:sz w:val="24"/>
          <w:szCs w:val="24"/>
        </w:rPr>
        <w:t xml:space="preserve">result in individuals within </w:t>
      </w:r>
      <w:r w:rsidR="00D53AF4" w:rsidRPr="00797C5C">
        <w:rPr>
          <w:rFonts w:ascii="Times New Roman" w:hAnsi="Times New Roman" w:cs="Times New Roman"/>
          <w:sz w:val="24"/>
          <w:szCs w:val="24"/>
        </w:rPr>
        <w:t xml:space="preserve">marginalized groups </w:t>
      </w:r>
      <w:r w:rsidRPr="00797C5C">
        <w:rPr>
          <w:rFonts w:ascii="Times New Roman" w:hAnsi="Times New Roman" w:cs="Times New Roman"/>
          <w:sz w:val="24"/>
          <w:szCs w:val="24"/>
        </w:rPr>
        <w:t xml:space="preserve">experiencing psychological and emotional exhaustion incurred by being asked </w:t>
      </w:r>
      <w:r w:rsidR="00D53AF4" w:rsidRPr="00797C5C">
        <w:rPr>
          <w:rFonts w:ascii="Times New Roman" w:hAnsi="Times New Roman" w:cs="Times New Roman"/>
          <w:sz w:val="24"/>
          <w:szCs w:val="24"/>
        </w:rPr>
        <w:t xml:space="preserve">repeatedly </w:t>
      </w:r>
      <w:r w:rsidRPr="00797C5C">
        <w:rPr>
          <w:rFonts w:ascii="Times New Roman" w:hAnsi="Times New Roman" w:cs="Times New Roman"/>
          <w:sz w:val="24"/>
          <w:szCs w:val="24"/>
        </w:rPr>
        <w:t xml:space="preserve">to </w:t>
      </w:r>
      <w:r w:rsidR="00D53AF4" w:rsidRPr="00797C5C">
        <w:rPr>
          <w:rFonts w:ascii="Times New Roman" w:hAnsi="Times New Roman" w:cs="Times New Roman"/>
          <w:sz w:val="24"/>
          <w:szCs w:val="24"/>
        </w:rPr>
        <w:t xml:space="preserve">relived painful and/or frustrating experiences, and/or </w:t>
      </w:r>
      <w:r w:rsidRPr="00797C5C">
        <w:rPr>
          <w:rFonts w:ascii="Times New Roman" w:hAnsi="Times New Roman" w:cs="Times New Roman"/>
          <w:sz w:val="24"/>
          <w:szCs w:val="24"/>
        </w:rPr>
        <w:t xml:space="preserve">explain </w:t>
      </w:r>
      <w:r w:rsidR="00C13B4F" w:rsidRPr="00797C5C">
        <w:rPr>
          <w:rFonts w:ascii="Times New Roman" w:hAnsi="Times New Roman" w:cs="Times New Roman"/>
          <w:sz w:val="24"/>
          <w:szCs w:val="24"/>
        </w:rPr>
        <w:t xml:space="preserve">personal </w:t>
      </w:r>
      <w:r w:rsidR="00D53AF4" w:rsidRPr="00797C5C">
        <w:rPr>
          <w:rFonts w:ascii="Times New Roman" w:hAnsi="Times New Roman" w:cs="Times New Roman"/>
          <w:sz w:val="24"/>
          <w:szCs w:val="24"/>
        </w:rPr>
        <w:t xml:space="preserve">and </w:t>
      </w:r>
      <w:r w:rsidR="00D41A5E" w:rsidRPr="00797C5C">
        <w:rPr>
          <w:rFonts w:ascii="Times New Roman" w:hAnsi="Times New Roman" w:cs="Times New Roman"/>
          <w:sz w:val="24"/>
          <w:szCs w:val="24"/>
        </w:rPr>
        <w:t xml:space="preserve">confidential aspects of their </w:t>
      </w:r>
      <w:r w:rsidRPr="00797C5C">
        <w:rPr>
          <w:rFonts w:ascii="Times New Roman" w:hAnsi="Times New Roman" w:cs="Times New Roman"/>
          <w:sz w:val="24"/>
          <w:szCs w:val="24"/>
        </w:rPr>
        <w:t>lives.</w:t>
      </w:r>
    </w:p>
    <w:p w14:paraId="62C28EBA" w14:textId="4F883BA3" w:rsidR="00AB4030" w:rsidRPr="00797C5C" w:rsidRDefault="00AB4030" w:rsidP="002E241C">
      <w:pPr>
        <w:spacing w:line="240" w:lineRule="auto"/>
        <w:rPr>
          <w:rFonts w:ascii="Times New Roman" w:hAnsi="Times New Roman" w:cs="Times New Roman"/>
          <w:sz w:val="24"/>
          <w:szCs w:val="24"/>
        </w:rPr>
      </w:pPr>
    </w:p>
    <w:p w14:paraId="3864BCA6" w14:textId="407913D1" w:rsidR="00AB4030" w:rsidRPr="00797C5C" w:rsidRDefault="00AB4030" w:rsidP="00AB4030">
      <w:pPr>
        <w:shd w:val="clear" w:color="auto" w:fill="FFFFFF"/>
        <w:spacing w:line="240" w:lineRule="auto"/>
        <w:rPr>
          <w:rFonts w:ascii="Times New Roman" w:hAnsi="Times New Roman" w:cs="Times New Roman"/>
          <w:sz w:val="24"/>
          <w:szCs w:val="24"/>
        </w:rPr>
      </w:pPr>
      <w:r w:rsidRPr="00797C5C">
        <w:rPr>
          <w:rFonts w:ascii="Times New Roman" w:hAnsi="Times New Roman" w:cs="Times New Roman"/>
          <w:sz w:val="24"/>
          <w:szCs w:val="24"/>
        </w:rPr>
        <w:t>Drawing on the recommendations of the audit as well as the work, collective experience, and shared expertise of the Task Force, we recommend the following in the area of engagement:</w:t>
      </w:r>
    </w:p>
    <w:p w14:paraId="2656A567" w14:textId="77777777" w:rsidR="00AB4030" w:rsidRPr="00797C5C" w:rsidRDefault="00AB4030" w:rsidP="002E241C">
      <w:pPr>
        <w:spacing w:line="240" w:lineRule="auto"/>
        <w:rPr>
          <w:rFonts w:ascii="Times New Roman" w:hAnsi="Times New Roman" w:cs="Times New Roman"/>
          <w:sz w:val="24"/>
          <w:szCs w:val="24"/>
        </w:rPr>
      </w:pPr>
    </w:p>
    <w:p w14:paraId="3DF20E97" w14:textId="2BB8C6C2" w:rsidR="00130C3A" w:rsidRPr="00797C5C" w:rsidRDefault="00A009EA" w:rsidP="002E241C">
      <w:pPr>
        <w:pStyle w:val="ListParagraph"/>
        <w:numPr>
          <w:ilvl w:val="0"/>
          <w:numId w:val="8"/>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Any form of </w:t>
      </w:r>
      <w:r w:rsidR="00F05CB9" w:rsidRPr="00797C5C">
        <w:rPr>
          <w:rFonts w:ascii="Times New Roman" w:hAnsi="Times New Roman" w:cs="Times New Roman"/>
          <w:sz w:val="24"/>
          <w:szCs w:val="24"/>
        </w:rPr>
        <w:t xml:space="preserve">consultation and engagement should be focused on and forefront relationship and community building rather than data collection that has </w:t>
      </w:r>
      <w:r w:rsidR="00EC3F61" w:rsidRPr="00797C5C">
        <w:rPr>
          <w:rFonts w:ascii="Times New Roman" w:hAnsi="Times New Roman" w:cs="Times New Roman"/>
          <w:sz w:val="24"/>
          <w:szCs w:val="24"/>
        </w:rPr>
        <w:t>un</w:t>
      </w:r>
      <w:r w:rsidR="00F05CB9" w:rsidRPr="00797C5C">
        <w:rPr>
          <w:rFonts w:ascii="Times New Roman" w:hAnsi="Times New Roman" w:cs="Times New Roman"/>
          <w:sz w:val="24"/>
          <w:szCs w:val="24"/>
        </w:rPr>
        <w:t>clear benefits to the individual or their communities</w:t>
      </w:r>
      <w:r w:rsidR="00D53AF4" w:rsidRPr="00797C5C">
        <w:rPr>
          <w:rFonts w:ascii="Times New Roman" w:hAnsi="Times New Roman" w:cs="Times New Roman"/>
          <w:sz w:val="24"/>
          <w:szCs w:val="24"/>
        </w:rPr>
        <w:t>, particularly if the communities being consulted experience multiples axes of marginalization or oppression</w:t>
      </w:r>
      <w:r w:rsidR="00F05CB9" w:rsidRPr="00797C5C">
        <w:rPr>
          <w:rFonts w:ascii="Times New Roman" w:hAnsi="Times New Roman" w:cs="Times New Roman"/>
          <w:sz w:val="24"/>
          <w:szCs w:val="24"/>
        </w:rPr>
        <w:t xml:space="preserve">. </w:t>
      </w:r>
    </w:p>
    <w:p w14:paraId="63A9B20E" w14:textId="5C2F1213" w:rsidR="00037673" w:rsidRPr="00797C5C" w:rsidRDefault="00130C3A" w:rsidP="002E241C">
      <w:pPr>
        <w:pStyle w:val="ListParagraph"/>
        <w:numPr>
          <w:ilvl w:val="0"/>
          <w:numId w:val="8"/>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Data collection and engagement opportunities should consider that, in small populations, anonymity may not be guaranteed especially when the unit of analysis is smaller (e.g., a department or a Faculty). While data suppression is common in these instances, this </w:t>
      </w:r>
      <w:r w:rsidR="00B71C0A" w:rsidRPr="00797C5C">
        <w:rPr>
          <w:rFonts w:ascii="Times New Roman" w:hAnsi="Times New Roman" w:cs="Times New Roman"/>
          <w:sz w:val="24"/>
          <w:szCs w:val="24"/>
        </w:rPr>
        <w:t xml:space="preserve">practice </w:t>
      </w:r>
      <w:r w:rsidRPr="00797C5C">
        <w:rPr>
          <w:rFonts w:ascii="Times New Roman" w:hAnsi="Times New Roman" w:cs="Times New Roman"/>
          <w:sz w:val="24"/>
          <w:szCs w:val="24"/>
        </w:rPr>
        <w:t xml:space="preserve">means that the </w:t>
      </w:r>
      <w:r w:rsidR="00B71C0A" w:rsidRPr="00797C5C">
        <w:rPr>
          <w:rFonts w:ascii="Times New Roman" w:hAnsi="Times New Roman" w:cs="Times New Roman"/>
          <w:sz w:val="24"/>
          <w:szCs w:val="24"/>
        </w:rPr>
        <w:t>perspectives</w:t>
      </w:r>
      <w:r w:rsidRPr="00797C5C">
        <w:rPr>
          <w:rFonts w:ascii="Times New Roman" w:hAnsi="Times New Roman" w:cs="Times New Roman"/>
          <w:sz w:val="24"/>
          <w:szCs w:val="24"/>
        </w:rPr>
        <w:t xml:space="preserve"> of communities </w:t>
      </w:r>
      <w:r w:rsidR="00B71C0A" w:rsidRPr="00797C5C">
        <w:rPr>
          <w:rFonts w:ascii="Times New Roman" w:hAnsi="Times New Roman" w:cs="Times New Roman"/>
          <w:sz w:val="24"/>
          <w:szCs w:val="24"/>
        </w:rPr>
        <w:t xml:space="preserve">with fewer members </w:t>
      </w:r>
      <w:r w:rsidRPr="00797C5C">
        <w:rPr>
          <w:rFonts w:ascii="Times New Roman" w:hAnsi="Times New Roman" w:cs="Times New Roman"/>
          <w:sz w:val="24"/>
          <w:szCs w:val="24"/>
        </w:rPr>
        <w:t>are regularly excluded. We recommend attending to this concern by ensuring that any research or consultation involve multiple forms of data collection in addition to a mix of quantitative and qualitative data.</w:t>
      </w:r>
    </w:p>
    <w:p w14:paraId="59E227CE" w14:textId="77777777" w:rsidR="00EC3F61" w:rsidRPr="00797C5C" w:rsidRDefault="00F05CB9" w:rsidP="00D53AF4">
      <w:pPr>
        <w:pStyle w:val="ListParagraph"/>
        <w:numPr>
          <w:ilvl w:val="0"/>
          <w:numId w:val="8"/>
        </w:num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Once data </w:t>
      </w:r>
      <w:r w:rsidR="002C4DBC" w:rsidRPr="00797C5C">
        <w:rPr>
          <w:rFonts w:ascii="Times New Roman" w:hAnsi="Times New Roman" w:cs="Times New Roman"/>
          <w:sz w:val="24"/>
          <w:szCs w:val="24"/>
        </w:rPr>
        <w:t xml:space="preserve">are </w:t>
      </w:r>
      <w:r w:rsidRPr="00797C5C">
        <w:rPr>
          <w:rFonts w:ascii="Times New Roman" w:hAnsi="Times New Roman" w:cs="Times New Roman"/>
          <w:sz w:val="24"/>
          <w:szCs w:val="24"/>
        </w:rPr>
        <w:t>collected, survey and research participants are too often dismissed and left out of the larger processes. Participants should be informed of how the information they give will be, or is, used, and be given the opportunity to make use of the data and outcomes to inform and promote their own equality.</w:t>
      </w:r>
    </w:p>
    <w:p w14:paraId="398B2919" w14:textId="78AFD5FB" w:rsidR="00D17B56" w:rsidRPr="00797C5C" w:rsidRDefault="00D17B56" w:rsidP="00D17B56">
      <w:pPr>
        <w:spacing w:line="240" w:lineRule="auto"/>
        <w:rPr>
          <w:rFonts w:ascii="Times New Roman" w:hAnsi="Times New Roman" w:cs="Times New Roman"/>
          <w:sz w:val="24"/>
          <w:szCs w:val="24"/>
        </w:rPr>
      </w:pPr>
    </w:p>
    <w:p w14:paraId="0CB0F194" w14:textId="01CDDE52" w:rsidR="00B33F49" w:rsidRPr="00797C5C" w:rsidRDefault="00B33F49" w:rsidP="00BA0F20">
      <w:pPr>
        <w:pStyle w:val="Heading2"/>
        <w:rPr>
          <w:rFonts w:cs="Times New Roman"/>
        </w:rPr>
      </w:pPr>
      <w:bookmarkStart w:id="19" w:name="_Toc129875292"/>
      <w:r w:rsidRPr="00797C5C">
        <w:rPr>
          <w:rFonts w:cs="Times New Roman"/>
        </w:rPr>
        <w:t>Next Steps</w:t>
      </w:r>
      <w:bookmarkEnd w:id="19"/>
      <w:r w:rsidRPr="00797C5C">
        <w:rPr>
          <w:rFonts w:cs="Times New Roman"/>
        </w:rPr>
        <w:t xml:space="preserve"> </w:t>
      </w:r>
    </w:p>
    <w:p w14:paraId="416BFE36" w14:textId="56CA9E19" w:rsidR="00B33F49" w:rsidRPr="00797C5C" w:rsidRDefault="00B33F49" w:rsidP="00D17B56">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 Gender Diversity Audit provided a unique opportunity to hear from trans, Two-Spirit and non-binary communities and learn about the experiences at UBC. As with any survey, institutional and otherwise, this audit and the data collected for this report have their limitations, especially given that much of this work had to be conducted during the COVID-19 pandemic. Not everyone whose perspective should be heard could be integrated, and the </w:t>
      </w:r>
      <w:r w:rsidR="00F05CB9" w:rsidRPr="00797C5C">
        <w:rPr>
          <w:rFonts w:ascii="Times New Roman" w:hAnsi="Times New Roman" w:cs="Times New Roman"/>
          <w:sz w:val="24"/>
          <w:szCs w:val="24"/>
        </w:rPr>
        <w:t xml:space="preserve">audit was not sufficient to represent the </w:t>
      </w:r>
      <w:r w:rsidR="00D53AF4" w:rsidRPr="00797C5C">
        <w:rPr>
          <w:rFonts w:ascii="Times New Roman" w:hAnsi="Times New Roman" w:cs="Times New Roman"/>
          <w:sz w:val="24"/>
          <w:szCs w:val="24"/>
        </w:rPr>
        <w:t xml:space="preserve">full </w:t>
      </w:r>
      <w:r w:rsidR="00F05CB9" w:rsidRPr="00797C5C">
        <w:rPr>
          <w:rFonts w:ascii="Times New Roman" w:hAnsi="Times New Roman" w:cs="Times New Roman"/>
          <w:sz w:val="24"/>
          <w:szCs w:val="24"/>
        </w:rPr>
        <w:t xml:space="preserve">array of identity-based variables that intersect with gender. </w:t>
      </w:r>
    </w:p>
    <w:p w14:paraId="24ED966A" w14:textId="77777777" w:rsidR="00B33F49" w:rsidRPr="00797C5C" w:rsidRDefault="00B33F49" w:rsidP="00D17B56">
      <w:pPr>
        <w:spacing w:line="240" w:lineRule="auto"/>
        <w:rPr>
          <w:rFonts w:ascii="Times New Roman" w:hAnsi="Times New Roman" w:cs="Times New Roman"/>
          <w:sz w:val="24"/>
          <w:szCs w:val="24"/>
        </w:rPr>
      </w:pPr>
    </w:p>
    <w:p w14:paraId="00000072" w14:textId="369EF589" w:rsidR="00790425" w:rsidRPr="00797C5C" w:rsidRDefault="00B33F49" w:rsidP="00D17B56">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This work </w:t>
      </w:r>
      <w:r w:rsidR="00F05CB9" w:rsidRPr="00797C5C">
        <w:rPr>
          <w:rFonts w:ascii="Times New Roman" w:hAnsi="Times New Roman" w:cs="Times New Roman"/>
          <w:sz w:val="24"/>
          <w:szCs w:val="24"/>
        </w:rPr>
        <w:t xml:space="preserve">offers a starting point—a wedge </w:t>
      </w:r>
      <w:r w:rsidR="00D17B56" w:rsidRPr="00797C5C">
        <w:rPr>
          <w:rFonts w:ascii="Times New Roman" w:hAnsi="Times New Roman" w:cs="Times New Roman"/>
          <w:sz w:val="24"/>
          <w:szCs w:val="24"/>
        </w:rPr>
        <w:t xml:space="preserve">that creates an opportunity for </w:t>
      </w:r>
      <w:r w:rsidR="00F05CB9" w:rsidRPr="00797C5C">
        <w:rPr>
          <w:rFonts w:ascii="Times New Roman" w:hAnsi="Times New Roman" w:cs="Times New Roman"/>
          <w:sz w:val="24"/>
          <w:szCs w:val="24"/>
        </w:rPr>
        <w:t xml:space="preserve">more specific considerations and conversations about respectful inclusion at UBC.  For example, specificities for </w:t>
      </w:r>
      <w:r w:rsidR="00551946" w:rsidRPr="00797C5C">
        <w:rPr>
          <w:rFonts w:ascii="Times New Roman" w:hAnsi="Times New Roman" w:cs="Times New Roman"/>
          <w:sz w:val="24"/>
          <w:szCs w:val="24"/>
        </w:rPr>
        <w:t>Two-Spirit</w:t>
      </w:r>
      <w:r w:rsidR="00F05CB9" w:rsidRPr="00797C5C">
        <w:rPr>
          <w:rFonts w:ascii="Times New Roman" w:hAnsi="Times New Roman" w:cs="Times New Roman"/>
          <w:sz w:val="24"/>
          <w:szCs w:val="24"/>
        </w:rPr>
        <w:t xml:space="preserve"> and queer Indigenous people require dedicated attentio</w:t>
      </w:r>
      <w:r w:rsidRPr="00797C5C">
        <w:rPr>
          <w:rFonts w:ascii="Times New Roman" w:hAnsi="Times New Roman" w:cs="Times New Roman"/>
          <w:sz w:val="24"/>
          <w:szCs w:val="24"/>
        </w:rPr>
        <w:t xml:space="preserve">n, and </w:t>
      </w:r>
      <w:r w:rsidR="00D17B56" w:rsidRPr="00797C5C">
        <w:rPr>
          <w:rFonts w:ascii="Times New Roman" w:hAnsi="Times New Roman" w:cs="Times New Roman"/>
          <w:sz w:val="24"/>
          <w:szCs w:val="24"/>
        </w:rPr>
        <w:t>there are limited consultations with Indigenous groups and limited Indigenous insights included in th</w:t>
      </w:r>
      <w:r w:rsidRPr="00797C5C">
        <w:rPr>
          <w:rFonts w:ascii="Times New Roman" w:hAnsi="Times New Roman" w:cs="Times New Roman"/>
          <w:sz w:val="24"/>
          <w:szCs w:val="24"/>
        </w:rPr>
        <w:t>is</w:t>
      </w:r>
      <w:r w:rsidR="00D17B56" w:rsidRPr="00797C5C">
        <w:rPr>
          <w:rFonts w:ascii="Times New Roman" w:hAnsi="Times New Roman" w:cs="Times New Roman"/>
          <w:sz w:val="24"/>
          <w:szCs w:val="24"/>
        </w:rPr>
        <w:t xml:space="preserve"> report. In meetings with the Longhouse, UBC Indigenous faculty and students noted that the survey and </w:t>
      </w:r>
      <w:r w:rsidRPr="00797C5C">
        <w:rPr>
          <w:rFonts w:ascii="Times New Roman" w:hAnsi="Times New Roman" w:cs="Times New Roman"/>
          <w:sz w:val="24"/>
          <w:szCs w:val="24"/>
        </w:rPr>
        <w:t xml:space="preserve">audit </w:t>
      </w:r>
      <w:r w:rsidR="00D17B56" w:rsidRPr="00797C5C">
        <w:rPr>
          <w:rFonts w:ascii="Times New Roman" w:hAnsi="Times New Roman" w:cs="Times New Roman"/>
          <w:sz w:val="24"/>
          <w:szCs w:val="24"/>
        </w:rPr>
        <w:t>were ill-framed to meet culturally specific concerns of Indigenous people at UBC. As a result, w</w:t>
      </w:r>
      <w:r w:rsidR="00F742EF" w:rsidRPr="00797C5C">
        <w:rPr>
          <w:rFonts w:ascii="Times New Roman" w:hAnsi="Times New Roman" w:cs="Times New Roman"/>
          <w:sz w:val="24"/>
          <w:szCs w:val="24"/>
        </w:rPr>
        <w:t xml:space="preserve">e recommend UBC </w:t>
      </w:r>
      <w:r w:rsidR="00E11ADF" w:rsidRPr="00797C5C">
        <w:rPr>
          <w:rFonts w:ascii="Times New Roman" w:hAnsi="Times New Roman" w:cs="Times New Roman"/>
          <w:sz w:val="24"/>
          <w:szCs w:val="24"/>
        </w:rPr>
        <w:t xml:space="preserve">prioritizes </w:t>
      </w:r>
      <w:r w:rsidR="00F742EF" w:rsidRPr="00797C5C">
        <w:rPr>
          <w:rFonts w:ascii="Times New Roman" w:hAnsi="Times New Roman" w:cs="Times New Roman"/>
          <w:sz w:val="24"/>
          <w:szCs w:val="24"/>
        </w:rPr>
        <w:t>resources</w:t>
      </w:r>
      <w:r w:rsidR="00E11ADF" w:rsidRPr="00797C5C">
        <w:rPr>
          <w:rFonts w:ascii="Times New Roman" w:hAnsi="Times New Roman" w:cs="Times New Roman"/>
          <w:sz w:val="24"/>
          <w:szCs w:val="24"/>
        </w:rPr>
        <w:t xml:space="preserve"> for</w:t>
      </w:r>
      <w:r w:rsidR="00F742EF" w:rsidRPr="00797C5C">
        <w:rPr>
          <w:rFonts w:ascii="Times New Roman" w:hAnsi="Times New Roman" w:cs="Times New Roman"/>
          <w:sz w:val="24"/>
          <w:szCs w:val="24"/>
        </w:rPr>
        <w:t xml:space="preserve"> the creation </w:t>
      </w:r>
      <w:r w:rsidR="00F05CB9" w:rsidRPr="00797C5C">
        <w:rPr>
          <w:rFonts w:ascii="Times New Roman" w:hAnsi="Times New Roman" w:cs="Times New Roman"/>
          <w:sz w:val="24"/>
          <w:szCs w:val="24"/>
        </w:rPr>
        <w:t xml:space="preserve">an Indigenous consultation plan led by </w:t>
      </w:r>
      <w:r w:rsidR="00551946" w:rsidRPr="00797C5C">
        <w:rPr>
          <w:rFonts w:ascii="Times New Roman" w:hAnsi="Times New Roman" w:cs="Times New Roman"/>
          <w:sz w:val="24"/>
          <w:szCs w:val="24"/>
        </w:rPr>
        <w:t>Two-Spirit</w:t>
      </w:r>
      <w:r w:rsidR="00F05CB9" w:rsidRPr="00797C5C">
        <w:rPr>
          <w:rFonts w:ascii="Times New Roman" w:hAnsi="Times New Roman" w:cs="Times New Roman"/>
          <w:sz w:val="24"/>
          <w:szCs w:val="24"/>
        </w:rPr>
        <w:t xml:space="preserve"> people with the support of the larger UBC community.</w:t>
      </w:r>
    </w:p>
    <w:p w14:paraId="0B3E5041" w14:textId="77777777" w:rsidR="00B33F49" w:rsidRPr="00797C5C" w:rsidRDefault="00B33F49" w:rsidP="00D17B56">
      <w:pPr>
        <w:spacing w:line="240" w:lineRule="auto"/>
        <w:rPr>
          <w:rFonts w:ascii="Times New Roman" w:hAnsi="Times New Roman" w:cs="Times New Roman"/>
          <w:sz w:val="24"/>
          <w:szCs w:val="24"/>
        </w:rPr>
      </w:pPr>
    </w:p>
    <w:p w14:paraId="55E7D7E8" w14:textId="2E531102" w:rsidR="002B1CE6" w:rsidRPr="00797C5C" w:rsidRDefault="00FF3D3B" w:rsidP="00BA0F20">
      <w:pPr>
        <w:pStyle w:val="Heading1"/>
        <w:rPr>
          <w:rFonts w:cs="Times New Roman"/>
        </w:rPr>
      </w:pPr>
      <w:bookmarkStart w:id="20" w:name="_Toc129875293"/>
      <w:r w:rsidRPr="00797C5C">
        <w:rPr>
          <w:rFonts w:cs="Times New Roman"/>
        </w:rPr>
        <w:lastRenderedPageBreak/>
        <w:t>Priority</w:t>
      </w:r>
      <w:r w:rsidR="002B1CE6" w:rsidRPr="00797C5C">
        <w:rPr>
          <w:rFonts w:cs="Times New Roman"/>
        </w:rPr>
        <w:t xml:space="preserve"> </w:t>
      </w:r>
      <w:r w:rsidR="0014491C" w:rsidRPr="00797C5C">
        <w:rPr>
          <w:rFonts w:cs="Times New Roman"/>
        </w:rPr>
        <w:t>r</w:t>
      </w:r>
      <w:r w:rsidR="002B1CE6" w:rsidRPr="00797C5C">
        <w:rPr>
          <w:rFonts w:cs="Times New Roman"/>
        </w:rPr>
        <w:t>ecommendations from the Task Force</w:t>
      </w:r>
      <w:bookmarkEnd w:id="20"/>
    </w:p>
    <w:p w14:paraId="1415DA9B" w14:textId="0AFC1401" w:rsidR="002B1CE6" w:rsidRPr="00797C5C" w:rsidRDefault="002B1CE6" w:rsidP="00BA0F20">
      <w:pPr>
        <w:pStyle w:val="Heading3"/>
        <w:numPr>
          <w:ilvl w:val="0"/>
          <w:numId w:val="29"/>
        </w:numPr>
        <w:rPr>
          <w:rFonts w:cs="Times New Roman"/>
        </w:rPr>
      </w:pPr>
      <w:r w:rsidRPr="00797C5C">
        <w:rPr>
          <w:rFonts w:cs="Times New Roman"/>
        </w:rPr>
        <w:t>Expand and sustain training and education around gender diversity, with a focus on faculty and staff capacity building.</w:t>
      </w:r>
    </w:p>
    <w:p w14:paraId="26CCC80E" w14:textId="77777777" w:rsidR="002B1CE6" w:rsidRPr="00797C5C" w:rsidRDefault="002B1CE6" w:rsidP="002B1CE6">
      <w:pPr>
        <w:spacing w:line="240" w:lineRule="auto"/>
        <w:ind w:right="100"/>
        <w:rPr>
          <w:rFonts w:ascii="Times New Roman" w:hAnsi="Times New Roman" w:cs="Times New Roman"/>
          <w:sz w:val="24"/>
          <w:szCs w:val="24"/>
        </w:rPr>
      </w:pPr>
    </w:p>
    <w:p w14:paraId="214C6E17" w14:textId="70D765E1" w:rsidR="000D55E4" w:rsidRPr="00797C5C" w:rsidRDefault="002B1CE6" w:rsidP="002B1CE6">
      <w:pPr>
        <w:spacing w:line="240" w:lineRule="auto"/>
        <w:ind w:right="100"/>
        <w:rPr>
          <w:rFonts w:ascii="Times New Roman" w:hAnsi="Times New Roman" w:cs="Times New Roman"/>
          <w:sz w:val="24"/>
          <w:szCs w:val="24"/>
        </w:rPr>
      </w:pPr>
      <w:r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FF3D3B" w:rsidRPr="00797C5C">
        <w:rPr>
          <w:rFonts w:ascii="Times New Roman" w:hAnsi="Times New Roman" w:cs="Times New Roman"/>
          <w:sz w:val="24"/>
          <w:szCs w:val="24"/>
        </w:rPr>
        <w:t>non-binary</w:t>
      </w:r>
      <w:r w:rsidRPr="00797C5C">
        <w:rPr>
          <w:rFonts w:ascii="Times New Roman" w:hAnsi="Times New Roman" w:cs="Times New Roman"/>
          <w:sz w:val="24"/>
          <w:szCs w:val="24"/>
        </w:rPr>
        <w:t xml:space="preserve"> people of the UBC community face gender-based discrimination in both learning and work environments. This discrimination is experienced more prominently among those affected by multiple, intersecting of systems of oppression, including gender, race, disability, sexuality and other key aspects of social location. We recommend </w:t>
      </w:r>
      <w:r w:rsidR="00FA3EEA" w:rsidRPr="00797C5C">
        <w:rPr>
          <w:rFonts w:ascii="Times New Roman" w:hAnsi="Times New Roman" w:cs="Times New Roman"/>
          <w:sz w:val="24"/>
          <w:szCs w:val="24"/>
        </w:rPr>
        <w:t>build trans competencies</w:t>
      </w:r>
      <w:r w:rsidR="00BD2CCC" w:rsidRPr="00797C5C">
        <w:rPr>
          <w:rFonts w:ascii="Times New Roman" w:hAnsi="Times New Roman" w:cs="Times New Roman"/>
          <w:sz w:val="24"/>
          <w:szCs w:val="24"/>
        </w:rPr>
        <w:t xml:space="preserve"> into all staff and faculty role to increase knowledge and skills necessary to reduce and prevent gender-based discrimination in workplaces, day-to-day interactions, curricula, classrooms, and administrative processes. This can be embedded into existing mechanisms for </w:t>
      </w:r>
      <w:r w:rsidRPr="00797C5C">
        <w:rPr>
          <w:rFonts w:ascii="Times New Roman" w:hAnsi="Times New Roman" w:cs="Times New Roman"/>
          <w:sz w:val="24"/>
          <w:szCs w:val="24"/>
        </w:rPr>
        <w:t>ongoing education and professional development</w:t>
      </w:r>
      <w:r w:rsidR="00BD2CCC" w:rsidRPr="00797C5C">
        <w:rPr>
          <w:rStyle w:val="CommentReference"/>
          <w:rFonts w:ascii="Times New Roman" w:hAnsi="Times New Roman" w:cs="Times New Roman"/>
          <w:sz w:val="24"/>
          <w:szCs w:val="24"/>
        </w:rPr>
        <w:t xml:space="preserve"> in addition to being integrated into </w:t>
      </w:r>
      <w:r w:rsidR="000D55E4" w:rsidRPr="00797C5C">
        <w:rPr>
          <w:rFonts w:ascii="Times New Roman" w:hAnsi="Times New Roman" w:cs="Times New Roman"/>
          <w:sz w:val="24"/>
          <w:szCs w:val="24"/>
        </w:rPr>
        <w:t>every stage of the employee life cycle at UBC (job duties, performance management, tenure and merit processes, professional development, etc.).</w:t>
      </w:r>
    </w:p>
    <w:p w14:paraId="5CEA0C60" w14:textId="77777777" w:rsidR="002B1CE6" w:rsidRPr="00797C5C" w:rsidRDefault="002B1CE6" w:rsidP="002B1CE6">
      <w:pPr>
        <w:spacing w:line="240" w:lineRule="auto"/>
        <w:ind w:left="60" w:right="100"/>
        <w:rPr>
          <w:rFonts w:ascii="Times New Roman" w:hAnsi="Times New Roman" w:cs="Times New Roman"/>
          <w:sz w:val="24"/>
          <w:szCs w:val="24"/>
        </w:rPr>
      </w:pPr>
    </w:p>
    <w:p w14:paraId="19E9A574" w14:textId="4DC14255" w:rsidR="002B1CE6" w:rsidRPr="00797C5C" w:rsidRDefault="002B1CE6" w:rsidP="002B1CE6">
      <w:pPr>
        <w:spacing w:line="240" w:lineRule="auto"/>
        <w:ind w:left="60" w:right="100"/>
        <w:rPr>
          <w:rFonts w:ascii="Times New Roman" w:hAnsi="Times New Roman" w:cs="Times New Roman"/>
          <w:sz w:val="24"/>
          <w:szCs w:val="24"/>
        </w:rPr>
      </w:pPr>
      <w:r w:rsidRPr="00797C5C">
        <w:rPr>
          <w:rFonts w:ascii="Times New Roman" w:hAnsi="Times New Roman" w:cs="Times New Roman"/>
          <w:sz w:val="24"/>
          <w:szCs w:val="24"/>
        </w:rPr>
        <w:t xml:space="preserve">Education to support the human rights and </w:t>
      </w:r>
      <w:r w:rsidR="002875F2" w:rsidRPr="00797C5C">
        <w:rPr>
          <w:rFonts w:ascii="Times New Roman" w:hAnsi="Times New Roman" w:cs="Times New Roman"/>
          <w:sz w:val="24"/>
          <w:szCs w:val="24"/>
        </w:rPr>
        <w:t xml:space="preserve">wellbeing of </w:t>
      </w:r>
      <w:r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non-binary people at UBC needs to be designed and implemented in continuous manner, with clear and public accountability expectations, across and speciﬁc to roles at UBC with the intention of shifting the culture at UBC</w:t>
      </w:r>
      <w:r w:rsidR="002875F2" w:rsidRPr="00797C5C">
        <w:rPr>
          <w:rFonts w:ascii="Times New Roman" w:hAnsi="Times New Roman" w:cs="Times New Roman"/>
          <w:sz w:val="24"/>
          <w:szCs w:val="24"/>
        </w:rPr>
        <w:t>. It should highlight how intersectionality matters for gender diversity, discuss specific vulnerabilities experienced by IBPOC and disabled trans, Two-Spirit and non-binary people, and link to other learning opportunities on anti-racism, ableism, and decolonization.</w:t>
      </w:r>
      <w:r w:rsidRPr="00797C5C">
        <w:rPr>
          <w:rFonts w:ascii="Times New Roman" w:hAnsi="Times New Roman" w:cs="Times New Roman"/>
          <w:sz w:val="24"/>
          <w:szCs w:val="24"/>
        </w:rPr>
        <w:t xml:space="preserve"> </w:t>
      </w:r>
      <w:r w:rsidR="002875F2" w:rsidRPr="00797C5C">
        <w:rPr>
          <w:rFonts w:ascii="Times New Roman" w:hAnsi="Times New Roman" w:cs="Times New Roman"/>
          <w:sz w:val="24"/>
          <w:szCs w:val="24"/>
        </w:rPr>
        <w:t>Specific recommendations for this education include the following</w:t>
      </w:r>
      <w:r w:rsidRPr="00797C5C">
        <w:rPr>
          <w:rFonts w:ascii="Times New Roman" w:hAnsi="Times New Roman" w:cs="Times New Roman"/>
          <w:sz w:val="24"/>
          <w:szCs w:val="24"/>
        </w:rPr>
        <w:t>:</w:t>
      </w:r>
    </w:p>
    <w:p w14:paraId="337D202B" w14:textId="441EEBA9" w:rsidR="002B1CE6" w:rsidRPr="00797C5C" w:rsidRDefault="002B1CE6" w:rsidP="00FC1C1A">
      <w:pPr>
        <w:pStyle w:val="ListParagraph"/>
        <w:numPr>
          <w:ilvl w:val="0"/>
          <w:numId w:val="21"/>
        </w:numPr>
        <w:spacing w:line="240" w:lineRule="auto"/>
        <w:ind w:right="140"/>
        <w:rPr>
          <w:rFonts w:ascii="Times New Roman" w:hAnsi="Times New Roman" w:cs="Times New Roman"/>
          <w:sz w:val="24"/>
          <w:szCs w:val="24"/>
        </w:rPr>
      </w:pPr>
      <w:r w:rsidRPr="00797C5C">
        <w:rPr>
          <w:rFonts w:ascii="Times New Roman" w:hAnsi="Times New Roman" w:cs="Times New Roman"/>
          <w:sz w:val="24"/>
          <w:szCs w:val="24"/>
          <w:u w:val="single"/>
        </w:rPr>
        <w:t>Core content</w:t>
      </w:r>
      <w:r w:rsidRPr="00797C5C">
        <w:rPr>
          <w:rFonts w:ascii="Times New Roman" w:hAnsi="Times New Roman" w:cs="Times New Roman"/>
          <w:sz w:val="24"/>
          <w:szCs w:val="24"/>
        </w:rPr>
        <w:t xml:space="preserve">: </w:t>
      </w:r>
      <w:r w:rsidR="00FC1C1A" w:rsidRPr="00797C5C">
        <w:rPr>
          <w:rFonts w:ascii="Times New Roman" w:hAnsi="Times New Roman" w:cs="Times New Roman"/>
          <w:sz w:val="24"/>
          <w:szCs w:val="24"/>
        </w:rPr>
        <w:t>A</w:t>
      </w:r>
      <w:r w:rsidRPr="00797C5C">
        <w:rPr>
          <w:rFonts w:ascii="Times New Roman" w:hAnsi="Times New Roman" w:cs="Times New Roman"/>
          <w:sz w:val="24"/>
          <w:szCs w:val="24"/>
        </w:rPr>
        <w:t>cross all roles</w:t>
      </w:r>
      <w:r w:rsidR="00FC1C1A" w:rsidRPr="00797C5C">
        <w:rPr>
          <w:rFonts w:ascii="Times New Roman" w:hAnsi="Times New Roman" w:cs="Times New Roman"/>
          <w:sz w:val="24"/>
          <w:szCs w:val="24"/>
        </w:rPr>
        <w:t>, content</w:t>
      </w:r>
      <w:r w:rsidRPr="00797C5C">
        <w:rPr>
          <w:rFonts w:ascii="Times New Roman" w:hAnsi="Times New Roman" w:cs="Times New Roman"/>
          <w:sz w:val="24"/>
          <w:szCs w:val="24"/>
        </w:rPr>
        <w:t xml:space="preserve"> focused on terms, concepts, unique challenges faced at UBC, pronouns, names, assumptions, gender-inclusive language, and mistake recovery. </w:t>
      </w:r>
      <w:r w:rsidR="00FC1C1A" w:rsidRPr="00797C5C">
        <w:rPr>
          <w:rFonts w:ascii="Times New Roman" w:hAnsi="Times New Roman" w:cs="Times New Roman"/>
          <w:sz w:val="24"/>
          <w:szCs w:val="24"/>
        </w:rPr>
        <w:t>C</w:t>
      </w:r>
      <w:r w:rsidRPr="00797C5C">
        <w:rPr>
          <w:rFonts w:ascii="Times New Roman" w:hAnsi="Times New Roman" w:cs="Times New Roman"/>
          <w:sz w:val="24"/>
          <w:szCs w:val="24"/>
        </w:rPr>
        <w:t xml:space="preserve">ommon misconceptions about the emerging practice of </w:t>
      </w:r>
      <w:r w:rsidR="00FC1C1A" w:rsidRPr="00797C5C">
        <w:rPr>
          <w:rFonts w:ascii="Times New Roman" w:hAnsi="Times New Roman" w:cs="Times New Roman"/>
          <w:sz w:val="24"/>
          <w:szCs w:val="24"/>
        </w:rPr>
        <w:t>sharing</w:t>
      </w:r>
      <w:r w:rsidRPr="00797C5C">
        <w:rPr>
          <w:rFonts w:ascii="Times New Roman" w:hAnsi="Times New Roman" w:cs="Times New Roman"/>
          <w:sz w:val="24"/>
          <w:szCs w:val="24"/>
        </w:rPr>
        <w:t xml:space="preserve"> pronouns</w:t>
      </w:r>
      <w:r w:rsidR="00FC1C1A" w:rsidRPr="00797C5C">
        <w:rPr>
          <w:rFonts w:ascii="Times New Roman" w:hAnsi="Times New Roman" w:cs="Times New Roman"/>
          <w:sz w:val="24"/>
          <w:szCs w:val="24"/>
        </w:rPr>
        <w:t xml:space="preserve"> should be unpacked</w:t>
      </w:r>
      <w:r w:rsidRPr="00797C5C">
        <w:rPr>
          <w:rFonts w:ascii="Times New Roman" w:hAnsi="Times New Roman" w:cs="Times New Roman"/>
          <w:sz w:val="24"/>
          <w:szCs w:val="24"/>
        </w:rPr>
        <w:t>.</w:t>
      </w:r>
    </w:p>
    <w:p w14:paraId="6247E0F8" w14:textId="5D1F63C4" w:rsidR="002B1CE6" w:rsidRPr="00797C5C" w:rsidRDefault="002B1CE6" w:rsidP="00FC1C1A">
      <w:pPr>
        <w:pStyle w:val="ListParagraph"/>
        <w:numPr>
          <w:ilvl w:val="0"/>
          <w:numId w:val="21"/>
        </w:numPr>
        <w:spacing w:line="240" w:lineRule="auto"/>
        <w:ind w:right="280"/>
        <w:rPr>
          <w:rFonts w:ascii="Times New Roman" w:hAnsi="Times New Roman" w:cs="Times New Roman"/>
          <w:sz w:val="24"/>
          <w:szCs w:val="24"/>
        </w:rPr>
      </w:pPr>
      <w:r w:rsidRPr="00797C5C">
        <w:rPr>
          <w:rFonts w:ascii="Times New Roman" w:hAnsi="Times New Roman" w:cs="Times New Roman"/>
          <w:sz w:val="24"/>
          <w:szCs w:val="24"/>
          <w:u w:val="single"/>
        </w:rPr>
        <w:t>Staff</w:t>
      </w:r>
      <w:r w:rsidRPr="00797C5C">
        <w:rPr>
          <w:rFonts w:ascii="Times New Roman" w:hAnsi="Times New Roman" w:cs="Times New Roman"/>
          <w:sz w:val="24"/>
          <w:szCs w:val="24"/>
        </w:rPr>
        <w:t xml:space="preserve">: </w:t>
      </w:r>
      <w:r w:rsidR="00FC1C1A" w:rsidRPr="00797C5C">
        <w:rPr>
          <w:rFonts w:ascii="Times New Roman" w:hAnsi="Times New Roman" w:cs="Times New Roman"/>
          <w:sz w:val="24"/>
          <w:szCs w:val="24"/>
        </w:rPr>
        <w:t>S</w:t>
      </w:r>
      <w:r w:rsidRPr="00797C5C">
        <w:rPr>
          <w:rFonts w:ascii="Times New Roman" w:hAnsi="Times New Roman" w:cs="Times New Roman"/>
          <w:sz w:val="24"/>
          <w:szCs w:val="24"/>
        </w:rPr>
        <w:t xml:space="preserve">peciﬁc content on respectful interactions with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FF3D3B" w:rsidRPr="00797C5C">
        <w:rPr>
          <w:rFonts w:ascii="Times New Roman" w:hAnsi="Times New Roman" w:cs="Times New Roman"/>
          <w:sz w:val="24"/>
          <w:szCs w:val="24"/>
        </w:rPr>
        <w:t>non-binary</w:t>
      </w:r>
      <w:r w:rsidRPr="00797C5C">
        <w:rPr>
          <w:rFonts w:ascii="Times New Roman" w:hAnsi="Times New Roman" w:cs="Times New Roman"/>
          <w:sz w:val="24"/>
          <w:szCs w:val="24"/>
        </w:rPr>
        <w:t xml:space="preserve"> people </w:t>
      </w:r>
      <w:r w:rsidR="00FC1C1A" w:rsidRPr="00797C5C">
        <w:rPr>
          <w:rFonts w:ascii="Times New Roman" w:hAnsi="Times New Roman" w:cs="Times New Roman"/>
          <w:sz w:val="24"/>
          <w:szCs w:val="24"/>
        </w:rPr>
        <w:t xml:space="preserve">as well as recurring </w:t>
      </w:r>
      <w:r w:rsidRPr="00797C5C">
        <w:rPr>
          <w:rFonts w:ascii="Times New Roman" w:hAnsi="Times New Roman" w:cs="Times New Roman"/>
          <w:sz w:val="24"/>
          <w:szCs w:val="24"/>
        </w:rPr>
        <w:t xml:space="preserve">systems issues, especially </w:t>
      </w:r>
      <w:r w:rsidR="00FC1C1A" w:rsidRPr="00797C5C">
        <w:rPr>
          <w:rFonts w:ascii="Times New Roman" w:hAnsi="Times New Roman" w:cs="Times New Roman"/>
          <w:sz w:val="24"/>
          <w:szCs w:val="24"/>
        </w:rPr>
        <w:t xml:space="preserve">for staff </w:t>
      </w:r>
      <w:r w:rsidRPr="00797C5C">
        <w:rPr>
          <w:rFonts w:ascii="Times New Roman" w:hAnsi="Times New Roman" w:cs="Times New Roman"/>
          <w:sz w:val="24"/>
          <w:szCs w:val="24"/>
        </w:rPr>
        <w:t xml:space="preserve">involved in </w:t>
      </w:r>
      <w:r w:rsidR="00FC1C1A" w:rsidRPr="00797C5C">
        <w:rPr>
          <w:rFonts w:ascii="Times New Roman" w:hAnsi="Times New Roman" w:cs="Times New Roman"/>
          <w:sz w:val="24"/>
          <w:szCs w:val="24"/>
        </w:rPr>
        <w:t xml:space="preserve">student and employee </w:t>
      </w:r>
      <w:r w:rsidRPr="00797C5C">
        <w:rPr>
          <w:rFonts w:ascii="Times New Roman" w:hAnsi="Times New Roman" w:cs="Times New Roman"/>
          <w:sz w:val="24"/>
          <w:szCs w:val="24"/>
        </w:rPr>
        <w:t xml:space="preserve">records (e.g., Enrolment Services and Human Resources) </w:t>
      </w:r>
      <w:r w:rsidR="00FC1C1A" w:rsidRPr="00797C5C">
        <w:rPr>
          <w:rFonts w:ascii="Times New Roman" w:hAnsi="Times New Roman" w:cs="Times New Roman"/>
          <w:sz w:val="24"/>
          <w:szCs w:val="24"/>
        </w:rPr>
        <w:t xml:space="preserve">as well as </w:t>
      </w:r>
      <w:r w:rsidRPr="00797C5C">
        <w:rPr>
          <w:rFonts w:ascii="Times New Roman" w:hAnsi="Times New Roman" w:cs="Times New Roman"/>
          <w:sz w:val="24"/>
          <w:szCs w:val="24"/>
        </w:rPr>
        <w:t>communications</w:t>
      </w:r>
      <w:r w:rsidR="00FC1C1A" w:rsidRPr="00797C5C">
        <w:rPr>
          <w:rFonts w:ascii="Times New Roman" w:hAnsi="Times New Roman" w:cs="Times New Roman"/>
          <w:sz w:val="24"/>
          <w:szCs w:val="24"/>
        </w:rPr>
        <w:t xml:space="preserve"> staff</w:t>
      </w:r>
      <w:r w:rsidRPr="00797C5C">
        <w:rPr>
          <w:rFonts w:ascii="Times New Roman" w:hAnsi="Times New Roman" w:cs="Times New Roman"/>
          <w:sz w:val="24"/>
          <w:szCs w:val="24"/>
        </w:rPr>
        <w:t>. Particular attention should be paid to names and titles used in communications</w:t>
      </w:r>
      <w:r w:rsidR="00FC1C1A" w:rsidRPr="00797C5C">
        <w:rPr>
          <w:rFonts w:ascii="Times New Roman" w:hAnsi="Times New Roman" w:cs="Times New Roman"/>
          <w:sz w:val="24"/>
          <w:szCs w:val="24"/>
        </w:rPr>
        <w:t>, and every effort should be made to address ongoing inconsistencies in how names are displayed and used.</w:t>
      </w:r>
    </w:p>
    <w:p w14:paraId="7A8E71A4" w14:textId="58C95F3D" w:rsidR="002B1CE6" w:rsidRPr="00797C5C" w:rsidRDefault="002B1CE6" w:rsidP="00FC1C1A">
      <w:pPr>
        <w:pStyle w:val="ListParagraph"/>
        <w:numPr>
          <w:ilvl w:val="0"/>
          <w:numId w:val="21"/>
        </w:numPr>
        <w:spacing w:line="240" w:lineRule="auto"/>
        <w:ind w:right="280"/>
        <w:rPr>
          <w:rFonts w:ascii="Times New Roman" w:hAnsi="Times New Roman" w:cs="Times New Roman"/>
          <w:sz w:val="24"/>
          <w:szCs w:val="24"/>
        </w:rPr>
      </w:pPr>
      <w:r w:rsidRPr="00797C5C">
        <w:rPr>
          <w:rFonts w:ascii="Times New Roman" w:hAnsi="Times New Roman" w:cs="Times New Roman"/>
          <w:sz w:val="24"/>
          <w:szCs w:val="24"/>
        </w:rPr>
        <w:t xml:space="preserve"> </w:t>
      </w:r>
      <w:r w:rsidRPr="00797C5C">
        <w:rPr>
          <w:rFonts w:ascii="Times New Roman" w:hAnsi="Times New Roman" w:cs="Times New Roman"/>
          <w:sz w:val="24"/>
          <w:szCs w:val="24"/>
          <w:u w:val="single"/>
        </w:rPr>
        <w:t>Faculty</w:t>
      </w:r>
      <w:r w:rsidRPr="00797C5C">
        <w:rPr>
          <w:rFonts w:ascii="Times New Roman" w:hAnsi="Times New Roman" w:cs="Times New Roman"/>
          <w:sz w:val="24"/>
          <w:szCs w:val="24"/>
        </w:rPr>
        <w:t xml:space="preserve">: </w:t>
      </w:r>
      <w:r w:rsidR="00FC1C1A" w:rsidRPr="00797C5C">
        <w:rPr>
          <w:rFonts w:ascii="Times New Roman" w:hAnsi="Times New Roman" w:cs="Times New Roman"/>
          <w:sz w:val="24"/>
          <w:szCs w:val="24"/>
        </w:rPr>
        <w:t>S</w:t>
      </w:r>
      <w:r w:rsidRPr="00797C5C">
        <w:rPr>
          <w:rFonts w:ascii="Times New Roman" w:hAnsi="Times New Roman" w:cs="Times New Roman"/>
          <w:sz w:val="24"/>
          <w:szCs w:val="24"/>
        </w:rPr>
        <w:t>peciﬁc content focused on classroom and curriculum considerations related to gender diversity, including introductions with voluntary pronouns, gender-inclusive language, facilitat</w:t>
      </w:r>
      <w:r w:rsidR="00FC1C1A" w:rsidRPr="00797C5C">
        <w:rPr>
          <w:rFonts w:ascii="Times New Roman" w:hAnsi="Times New Roman" w:cs="Times New Roman"/>
          <w:sz w:val="24"/>
          <w:szCs w:val="24"/>
        </w:rPr>
        <w:t>ion of</w:t>
      </w:r>
      <w:r w:rsidRPr="00797C5C">
        <w:rPr>
          <w:rFonts w:ascii="Times New Roman" w:hAnsi="Times New Roman" w:cs="Times New Roman"/>
          <w:sz w:val="24"/>
          <w:szCs w:val="24"/>
        </w:rPr>
        <w:t xml:space="preserve"> classroom discussions on gender, and exam practices using chosen names.</w:t>
      </w:r>
    </w:p>
    <w:p w14:paraId="45AAA1D4" w14:textId="149B2C6B" w:rsidR="002B1CE6" w:rsidRPr="00797C5C" w:rsidRDefault="002B1CE6" w:rsidP="00FC1C1A">
      <w:pPr>
        <w:pStyle w:val="ListParagraph"/>
        <w:numPr>
          <w:ilvl w:val="0"/>
          <w:numId w:val="21"/>
        </w:numPr>
        <w:spacing w:line="240" w:lineRule="auto"/>
        <w:ind w:right="60"/>
        <w:rPr>
          <w:rFonts w:ascii="Times New Roman" w:hAnsi="Times New Roman" w:cs="Times New Roman"/>
          <w:sz w:val="24"/>
          <w:szCs w:val="24"/>
        </w:rPr>
      </w:pPr>
      <w:r w:rsidRPr="00797C5C">
        <w:rPr>
          <w:rFonts w:ascii="Times New Roman" w:hAnsi="Times New Roman" w:cs="Times New Roman"/>
          <w:sz w:val="24"/>
          <w:szCs w:val="24"/>
          <w:u w:val="single"/>
        </w:rPr>
        <w:t>Students</w:t>
      </w:r>
      <w:r w:rsidRPr="00797C5C">
        <w:rPr>
          <w:rFonts w:ascii="Times New Roman" w:hAnsi="Times New Roman" w:cs="Times New Roman"/>
          <w:sz w:val="24"/>
          <w:szCs w:val="24"/>
        </w:rPr>
        <w:t xml:space="preserve">: </w:t>
      </w:r>
      <w:r w:rsidR="00FC1C1A" w:rsidRPr="00797C5C">
        <w:rPr>
          <w:rFonts w:ascii="Times New Roman" w:hAnsi="Times New Roman" w:cs="Times New Roman"/>
          <w:sz w:val="24"/>
          <w:szCs w:val="24"/>
        </w:rPr>
        <w:t>S</w:t>
      </w:r>
      <w:r w:rsidRPr="00797C5C">
        <w:rPr>
          <w:rFonts w:ascii="Times New Roman" w:hAnsi="Times New Roman" w:cs="Times New Roman"/>
          <w:sz w:val="24"/>
          <w:szCs w:val="24"/>
        </w:rPr>
        <w:t>peciﬁc content focused on respectful interactions, importance of pronouns, impacts of jokes, comments, and assumptions.</w:t>
      </w:r>
    </w:p>
    <w:p w14:paraId="7E376540" w14:textId="77777777" w:rsidR="00FC1C1A" w:rsidRPr="00797C5C" w:rsidRDefault="00FC1C1A" w:rsidP="002B1CE6">
      <w:pPr>
        <w:spacing w:line="240" w:lineRule="auto"/>
        <w:ind w:left="360"/>
        <w:rPr>
          <w:rFonts w:ascii="Times New Roman" w:hAnsi="Times New Roman" w:cs="Times New Roman"/>
          <w:sz w:val="24"/>
          <w:szCs w:val="24"/>
        </w:rPr>
      </w:pPr>
    </w:p>
    <w:p w14:paraId="3E0F2898" w14:textId="4FA17105" w:rsidR="002B1CE6" w:rsidRPr="00797C5C" w:rsidRDefault="00FC1C1A" w:rsidP="002B1CE6">
      <w:pPr>
        <w:spacing w:line="240" w:lineRule="auto"/>
        <w:ind w:left="360"/>
        <w:rPr>
          <w:rFonts w:ascii="Times New Roman" w:hAnsi="Times New Roman" w:cs="Times New Roman"/>
          <w:sz w:val="24"/>
          <w:szCs w:val="24"/>
        </w:rPr>
      </w:pPr>
      <w:r w:rsidRPr="00797C5C">
        <w:rPr>
          <w:rFonts w:ascii="Times New Roman" w:hAnsi="Times New Roman" w:cs="Times New Roman"/>
          <w:sz w:val="24"/>
          <w:szCs w:val="24"/>
        </w:rPr>
        <w:t>We suggest i</w:t>
      </w:r>
      <w:r w:rsidR="002B1CE6" w:rsidRPr="00797C5C">
        <w:rPr>
          <w:rFonts w:ascii="Times New Roman" w:hAnsi="Times New Roman" w:cs="Times New Roman"/>
          <w:sz w:val="24"/>
          <w:szCs w:val="24"/>
        </w:rPr>
        <w:t>ntegrat</w:t>
      </w:r>
      <w:r w:rsidRPr="00797C5C">
        <w:rPr>
          <w:rFonts w:ascii="Times New Roman" w:hAnsi="Times New Roman" w:cs="Times New Roman"/>
          <w:sz w:val="24"/>
          <w:szCs w:val="24"/>
        </w:rPr>
        <w:t>ing</w:t>
      </w:r>
      <w:r w:rsidR="002B1CE6" w:rsidRPr="00797C5C">
        <w:rPr>
          <w:rFonts w:ascii="Times New Roman" w:hAnsi="Times New Roman" w:cs="Times New Roman"/>
          <w:sz w:val="24"/>
          <w:szCs w:val="24"/>
        </w:rPr>
        <w:t xml:space="preserve"> information to UBC's Faculty and Administrative Directory about whether or not faculty or staff members have taken a Positive Space course and other </w:t>
      </w:r>
      <w:r w:rsidRPr="00797C5C">
        <w:rPr>
          <w:rFonts w:ascii="Times New Roman" w:hAnsi="Times New Roman" w:cs="Times New Roman"/>
          <w:sz w:val="24"/>
          <w:szCs w:val="24"/>
        </w:rPr>
        <w:t>learning opportunities, such as a badging system</w:t>
      </w:r>
      <w:r w:rsidR="002B1CE6" w:rsidRPr="00797C5C">
        <w:rPr>
          <w:rFonts w:ascii="Times New Roman" w:hAnsi="Times New Roman" w:cs="Times New Roman"/>
          <w:sz w:val="24"/>
          <w:szCs w:val="24"/>
        </w:rPr>
        <w:t xml:space="preserve">. This </w:t>
      </w:r>
      <w:r w:rsidRPr="00797C5C">
        <w:rPr>
          <w:rFonts w:ascii="Times New Roman" w:hAnsi="Times New Roman" w:cs="Times New Roman"/>
          <w:sz w:val="24"/>
          <w:szCs w:val="24"/>
        </w:rPr>
        <w:t xml:space="preserve">practice can </w:t>
      </w:r>
      <w:r w:rsidR="002B1CE6" w:rsidRPr="00797C5C">
        <w:rPr>
          <w:rFonts w:ascii="Times New Roman" w:hAnsi="Times New Roman" w:cs="Times New Roman"/>
          <w:sz w:val="24"/>
          <w:szCs w:val="24"/>
        </w:rPr>
        <w:t xml:space="preserve">provide trans, </w:t>
      </w:r>
      <w:r w:rsidR="00551946" w:rsidRPr="00797C5C">
        <w:rPr>
          <w:rFonts w:ascii="Times New Roman" w:hAnsi="Times New Roman" w:cs="Times New Roman"/>
          <w:sz w:val="24"/>
          <w:szCs w:val="24"/>
        </w:rPr>
        <w:t>Two-Spirit</w:t>
      </w:r>
      <w:r w:rsidR="002B1CE6" w:rsidRPr="00797C5C">
        <w:rPr>
          <w:rFonts w:ascii="Times New Roman" w:hAnsi="Times New Roman" w:cs="Times New Roman"/>
          <w:sz w:val="24"/>
          <w:szCs w:val="24"/>
        </w:rPr>
        <w:t xml:space="preserve">, and </w:t>
      </w:r>
      <w:r w:rsidR="00FF3D3B" w:rsidRPr="00797C5C">
        <w:rPr>
          <w:rFonts w:ascii="Times New Roman" w:hAnsi="Times New Roman" w:cs="Times New Roman"/>
          <w:sz w:val="24"/>
          <w:szCs w:val="24"/>
        </w:rPr>
        <w:t>non-binary</w:t>
      </w:r>
      <w:r w:rsidR="002B1CE6" w:rsidRPr="00797C5C">
        <w:rPr>
          <w:rFonts w:ascii="Times New Roman" w:hAnsi="Times New Roman" w:cs="Times New Roman"/>
          <w:sz w:val="24"/>
          <w:szCs w:val="24"/>
        </w:rPr>
        <w:t xml:space="preserve"> people with a quick and measurable way to discern who has made effort</w:t>
      </w:r>
      <w:r w:rsidR="00E60153" w:rsidRPr="00797C5C">
        <w:rPr>
          <w:rFonts w:ascii="Times New Roman" w:hAnsi="Times New Roman" w:cs="Times New Roman"/>
          <w:sz w:val="24"/>
          <w:szCs w:val="24"/>
        </w:rPr>
        <w:t>s</w:t>
      </w:r>
      <w:r w:rsidR="002B1CE6" w:rsidRPr="00797C5C">
        <w:rPr>
          <w:rFonts w:ascii="Times New Roman" w:hAnsi="Times New Roman" w:cs="Times New Roman"/>
          <w:sz w:val="24"/>
          <w:szCs w:val="24"/>
        </w:rPr>
        <w:t xml:space="preserve"> to seek out education on their distinct needs.</w:t>
      </w:r>
    </w:p>
    <w:p w14:paraId="66951C3E" w14:textId="77777777" w:rsidR="002B1CE6" w:rsidRPr="00797C5C" w:rsidRDefault="002B1CE6" w:rsidP="002B1CE6">
      <w:pPr>
        <w:spacing w:line="240" w:lineRule="auto"/>
        <w:rPr>
          <w:rFonts w:ascii="Times New Roman" w:hAnsi="Times New Roman" w:cs="Times New Roman"/>
          <w:b/>
          <w:sz w:val="24"/>
          <w:szCs w:val="24"/>
        </w:rPr>
      </w:pPr>
    </w:p>
    <w:p w14:paraId="01696C3D" w14:textId="50DEF844" w:rsidR="002B1CE6" w:rsidRPr="00797C5C" w:rsidRDefault="002B1CE6" w:rsidP="00BA0F20">
      <w:pPr>
        <w:pStyle w:val="Heading3"/>
        <w:numPr>
          <w:ilvl w:val="0"/>
          <w:numId w:val="29"/>
        </w:numPr>
        <w:rPr>
          <w:rFonts w:cs="Times New Roman"/>
        </w:rPr>
      </w:pPr>
      <w:r w:rsidRPr="00797C5C">
        <w:rPr>
          <w:rFonts w:cs="Times New Roman"/>
        </w:rPr>
        <w:lastRenderedPageBreak/>
        <w:t xml:space="preserve">Increase recruitment and retention of </w:t>
      </w:r>
      <w:r w:rsidR="00FF3D3B" w:rsidRPr="00797C5C">
        <w:rPr>
          <w:rFonts w:cs="Times New Roman"/>
        </w:rPr>
        <w:t>non-binary</w:t>
      </w:r>
      <w:r w:rsidRPr="00797C5C">
        <w:rPr>
          <w:rFonts w:cs="Times New Roman"/>
        </w:rPr>
        <w:t xml:space="preserve">, trans and </w:t>
      </w:r>
      <w:r w:rsidR="00551946" w:rsidRPr="00797C5C">
        <w:rPr>
          <w:rFonts w:cs="Times New Roman"/>
        </w:rPr>
        <w:t>Two-Spirit</w:t>
      </w:r>
      <w:r w:rsidRPr="00797C5C">
        <w:rPr>
          <w:rFonts w:cs="Times New Roman"/>
        </w:rPr>
        <w:t xml:space="preserve"> faculty and staff.</w:t>
      </w:r>
    </w:p>
    <w:p w14:paraId="3D32D381" w14:textId="77777777" w:rsidR="002B1CE6" w:rsidRPr="00797C5C" w:rsidRDefault="002B1CE6" w:rsidP="002B1CE6">
      <w:pPr>
        <w:spacing w:line="240" w:lineRule="auto"/>
        <w:rPr>
          <w:rFonts w:ascii="Times New Roman" w:hAnsi="Times New Roman" w:cs="Times New Roman"/>
          <w:sz w:val="24"/>
          <w:szCs w:val="24"/>
        </w:rPr>
      </w:pPr>
    </w:p>
    <w:p w14:paraId="446A2159" w14:textId="747D0A61" w:rsidR="002B1CE6" w:rsidRPr="00797C5C" w:rsidRDefault="002B1CE6" w:rsidP="002B1CE6">
      <w:pPr>
        <w:spacing w:line="240" w:lineRule="auto"/>
        <w:rPr>
          <w:rFonts w:ascii="Times New Roman" w:hAnsi="Times New Roman" w:cs="Times New Roman"/>
          <w:b/>
          <w:sz w:val="24"/>
          <w:szCs w:val="24"/>
        </w:rPr>
      </w:pPr>
      <w:r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FF3D3B" w:rsidRPr="00797C5C">
        <w:rPr>
          <w:rFonts w:ascii="Times New Roman" w:hAnsi="Times New Roman" w:cs="Times New Roman"/>
          <w:sz w:val="24"/>
          <w:szCs w:val="24"/>
        </w:rPr>
        <w:t>non-binary</w:t>
      </w:r>
      <w:r w:rsidRPr="00797C5C">
        <w:rPr>
          <w:rFonts w:ascii="Times New Roman" w:hAnsi="Times New Roman" w:cs="Times New Roman"/>
          <w:sz w:val="24"/>
          <w:szCs w:val="24"/>
        </w:rPr>
        <w:t xml:space="preserve"> people are underrepresented among UBC faculty and staff. It is recommended that UBC make intentional efforts to recruit and retain faculty members from underrepresented groups, especially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non-binary I</w:t>
      </w:r>
      <w:r w:rsidR="00171099" w:rsidRPr="00797C5C">
        <w:rPr>
          <w:rFonts w:ascii="Times New Roman" w:hAnsi="Times New Roman" w:cs="Times New Roman"/>
          <w:sz w:val="24"/>
          <w:szCs w:val="24"/>
        </w:rPr>
        <w:t>B</w:t>
      </w:r>
      <w:r w:rsidRPr="00797C5C">
        <w:rPr>
          <w:rFonts w:ascii="Times New Roman" w:hAnsi="Times New Roman" w:cs="Times New Roman"/>
          <w:sz w:val="24"/>
          <w:szCs w:val="24"/>
        </w:rPr>
        <w:t>POC scholars.</w:t>
      </w:r>
    </w:p>
    <w:p w14:paraId="7289E5F2" w14:textId="77777777" w:rsidR="002B1CE6" w:rsidRPr="00797C5C" w:rsidRDefault="002B1CE6" w:rsidP="002B1CE6">
      <w:pPr>
        <w:spacing w:line="240" w:lineRule="auto"/>
        <w:rPr>
          <w:rFonts w:ascii="Times New Roman" w:hAnsi="Times New Roman" w:cs="Times New Roman"/>
          <w:sz w:val="24"/>
          <w:szCs w:val="24"/>
        </w:rPr>
      </w:pPr>
    </w:p>
    <w:p w14:paraId="368E2E39" w14:textId="77DE2322" w:rsidR="002B1CE6" w:rsidRPr="00797C5C" w:rsidRDefault="002B1CE6" w:rsidP="002B1CE6">
      <w:pPr>
        <w:spacing w:line="240" w:lineRule="auto"/>
        <w:rPr>
          <w:rFonts w:ascii="Times New Roman" w:hAnsi="Times New Roman" w:cs="Times New Roman"/>
          <w:b/>
          <w:sz w:val="24"/>
          <w:szCs w:val="24"/>
        </w:rPr>
      </w:pPr>
      <w:r w:rsidRPr="00797C5C">
        <w:rPr>
          <w:rFonts w:ascii="Times New Roman" w:hAnsi="Times New Roman" w:cs="Times New Roman"/>
          <w:sz w:val="24"/>
          <w:szCs w:val="24"/>
        </w:rPr>
        <w:t xml:space="preserve">We also recommend that UBC improve career pathways—recruitment through retirement—to increase chances to attract and retain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FF3D3B" w:rsidRPr="00797C5C">
        <w:rPr>
          <w:rFonts w:ascii="Times New Roman" w:hAnsi="Times New Roman" w:cs="Times New Roman"/>
          <w:sz w:val="24"/>
          <w:szCs w:val="24"/>
        </w:rPr>
        <w:t>non-binary</w:t>
      </w:r>
      <w:r w:rsidRPr="00797C5C">
        <w:rPr>
          <w:rFonts w:ascii="Times New Roman" w:hAnsi="Times New Roman" w:cs="Times New Roman"/>
          <w:sz w:val="24"/>
          <w:szCs w:val="24"/>
        </w:rPr>
        <w:t xml:space="preserve"> applicants and employees.</w:t>
      </w:r>
    </w:p>
    <w:p w14:paraId="32D089EB" w14:textId="77777777" w:rsidR="002B1CE6" w:rsidRPr="00797C5C" w:rsidRDefault="002B1CE6" w:rsidP="002B1CE6">
      <w:pPr>
        <w:spacing w:line="240" w:lineRule="auto"/>
        <w:rPr>
          <w:rFonts w:ascii="Times New Roman" w:hAnsi="Times New Roman" w:cs="Times New Roman"/>
          <w:sz w:val="24"/>
          <w:szCs w:val="24"/>
        </w:rPr>
      </w:pPr>
    </w:p>
    <w:p w14:paraId="07900C50" w14:textId="68557E06" w:rsidR="002B1CE6" w:rsidRPr="00797C5C" w:rsidRDefault="002B1CE6" w:rsidP="002B1CE6">
      <w:pPr>
        <w:spacing w:line="240" w:lineRule="auto"/>
        <w:rPr>
          <w:rFonts w:ascii="Times New Roman" w:hAnsi="Times New Roman" w:cs="Times New Roman"/>
          <w:b/>
          <w:sz w:val="24"/>
          <w:szCs w:val="24"/>
        </w:rPr>
      </w:pPr>
      <w:r w:rsidRPr="00797C5C">
        <w:rPr>
          <w:rFonts w:ascii="Times New Roman" w:hAnsi="Times New Roman" w:cs="Times New Roman"/>
          <w:sz w:val="24"/>
          <w:szCs w:val="24"/>
        </w:rPr>
        <w:t>Add in job postings language about intersectional identities in the hiring process, including Indigeneity, gender identity and expression, race, and disability. Consider lived experience as an asset and aspect of excellence that can contribute positively to workplaces at UBC.</w:t>
      </w:r>
    </w:p>
    <w:p w14:paraId="3C35171B" w14:textId="77777777" w:rsidR="002B1CE6" w:rsidRPr="00797C5C" w:rsidRDefault="002B1CE6" w:rsidP="002B1CE6">
      <w:pPr>
        <w:spacing w:line="240" w:lineRule="auto"/>
        <w:rPr>
          <w:rFonts w:ascii="Times New Roman" w:hAnsi="Times New Roman" w:cs="Times New Roman"/>
          <w:b/>
          <w:sz w:val="24"/>
          <w:szCs w:val="24"/>
        </w:rPr>
      </w:pPr>
    </w:p>
    <w:p w14:paraId="5BC42991" w14:textId="16497AF8" w:rsidR="002B1CE6" w:rsidRPr="00797C5C" w:rsidRDefault="002B1CE6" w:rsidP="00BA0F20">
      <w:pPr>
        <w:pStyle w:val="Heading3"/>
        <w:numPr>
          <w:ilvl w:val="0"/>
          <w:numId w:val="29"/>
        </w:numPr>
        <w:rPr>
          <w:rFonts w:cs="Times New Roman"/>
        </w:rPr>
      </w:pPr>
      <w:r w:rsidRPr="00797C5C">
        <w:rPr>
          <w:rFonts w:cs="Times New Roman"/>
        </w:rPr>
        <w:t>Improve the implementation of gender data standards and centralized systems and principles for the collection of gendered records (e.g., name, prefix, pronoun) and reporting of gender data (e.g., identity marker).</w:t>
      </w:r>
    </w:p>
    <w:p w14:paraId="02E259F4" w14:textId="77777777" w:rsidR="002B1CE6" w:rsidRPr="00797C5C" w:rsidRDefault="002B1CE6" w:rsidP="002B1CE6">
      <w:pPr>
        <w:spacing w:line="240" w:lineRule="auto"/>
        <w:rPr>
          <w:rFonts w:ascii="Times New Roman" w:hAnsi="Times New Roman" w:cs="Times New Roman"/>
          <w:sz w:val="24"/>
          <w:szCs w:val="24"/>
        </w:rPr>
      </w:pPr>
    </w:p>
    <w:p w14:paraId="0F7B99D0" w14:textId="22A3CBAE" w:rsidR="002B1CE6" w:rsidRPr="00797C5C" w:rsidRDefault="002B1CE6" w:rsidP="002B1CE6">
      <w:pPr>
        <w:spacing w:line="240" w:lineRule="auto"/>
        <w:rPr>
          <w:rFonts w:ascii="Times New Roman" w:hAnsi="Times New Roman" w:cs="Times New Roman"/>
          <w:b/>
          <w:sz w:val="24"/>
          <w:szCs w:val="24"/>
        </w:rPr>
      </w:pPr>
      <w:r w:rsidRPr="00797C5C">
        <w:rPr>
          <w:rFonts w:ascii="Times New Roman" w:hAnsi="Times New Roman" w:cs="Times New Roman"/>
          <w:sz w:val="24"/>
          <w:szCs w:val="24"/>
        </w:rPr>
        <w:t xml:space="preserve">The creation of a rigorous, efficient, coherent and failproof approach to gender data and gendered records across UBC systems that supports choice and self-determination. It is strongly recommended that legal first names be removed as the default first name used in information systems and in </w:t>
      </w:r>
      <w:r w:rsidR="00E60153" w:rsidRPr="00797C5C">
        <w:rPr>
          <w:rFonts w:ascii="Times New Roman" w:hAnsi="Times New Roman" w:cs="Times New Roman"/>
          <w:sz w:val="24"/>
          <w:szCs w:val="24"/>
        </w:rPr>
        <w:t xml:space="preserve">email </w:t>
      </w:r>
      <w:r w:rsidRPr="00797C5C">
        <w:rPr>
          <w:rFonts w:ascii="Times New Roman" w:hAnsi="Times New Roman" w:cs="Times New Roman"/>
          <w:sz w:val="24"/>
          <w:szCs w:val="24"/>
        </w:rPr>
        <w:t xml:space="preserve">correspondence. Instead, students and employees should be given the ability to choose which first name, pronoun and title they want to use and where they want them used. </w:t>
      </w:r>
    </w:p>
    <w:p w14:paraId="13C876E3" w14:textId="77777777" w:rsidR="002B1CE6" w:rsidRPr="00797C5C" w:rsidRDefault="002B1CE6" w:rsidP="002B1CE6">
      <w:pPr>
        <w:spacing w:line="240" w:lineRule="auto"/>
        <w:rPr>
          <w:rFonts w:ascii="Times New Roman" w:hAnsi="Times New Roman" w:cs="Times New Roman"/>
          <w:b/>
          <w:sz w:val="24"/>
          <w:szCs w:val="24"/>
        </w:rPr>
      </w:pPr>
    </w:p>
    <w:p w14:paraId="0C85B065" w14:textId="59EFD30E" w:rsidR="002B1CE6" w:rsidRPr="00797C5C" w:rsidRDefault="002B1CE6" w:rsidP="00BA0F20">
      <w:pPr>
        <w:pStyle w:val="Heading3"/>
        <w:numPr>
          <w:ilvl w:val="0"/>
          <w:numId w:val="29"/>
        </w:numPr>
        <w:rPr>
          <w:rFonts w:cs="Times New Roman"/>
        </w:rPr>
      </w:pPr>
      <w:r w:rsidRPr="00797C5C">
        <w:rPr>
          <w:rFonts w:cs="Times New Roman"/>
        </w:rPr>
        <w:t xml:space="preserve">Support the mental health and holistic wellness of trans, </w:t>
      </w:r>
      <w:r w:rsidR="00551946" w:rsidRPr="00797C5C">
        <w:rPr>
          <w:rFonts w:cs="Times New Roman"/>
        </w:rPr>
        <w:t>Two-Spirit</w:t>
      </w:r>
      <w:r w:rsidRPr="00797C5C">
        <w:rPr>
          <w:rFonts w:cs="Times New Roman"/>
        </w:rPr>
        <w:t xml:space="preserve">, and </w:t>
      </w:r>
      <w:r w:rsidR="00FF3D3B" w:rsidRPr="00797C5C">
        <w:rPr>
          <w:rFonts w:cs="Times New Roman"/>
        </w:rPr>
        <w:t>non-binary</w:t>
      </w:r>
      <w:r w:rsidRPr="00797C5C">
        <w:rPr>
          <w:rFonts w:cs="Times New Roman"/>
        </w:rPr>
        <w:t xml:space="preserve"> students, staff, and faculty.</w:t>
      </w:r>
    </w:p>
    <w:p w14:paraId="37360D73" w14:textId="77777777" w:rsidR="002B1CE6" w:rsidRPr="00797C5C" w:rsidRDefault="002B1CE6" w:rsidP="002B1CE6">
      <w:pPr>
        <w:spacing w:line="240" w:lineRule="auto"/>
        <w:rPr>
          <w:rFonts w:ascii="Times New Roman" w:hAnsi="Times New Roman" w:cs="Times New Roman"/>
          <w:bCs/>
          <w:sz w:val="24"/>
          <w:szCs w:val="24"/>
        </w:rPr>
      </w:pPr>
    </w:p>
    <w:p w14:paraId="7FCCC291" w14:textId="2DF5F33E" w:rsidR="002B1CE6" w:rsidRPr="00797C5C" w:rsidRDefault="002B1CE6" w:rsidP="002B1CE6">
      <w:pPr>
        <w:spacing w:line="240" w:lineRule="auto"/>
        <w:rPr>
          <w:rFonts w:ascii="Times New Roman" w:hAnsi="Times New Roman" w:cs="Times New Roman"/>
          <w:bCs/>
          <w:sz w:val="24"/>
          <w:szCs w:val="24"/>
        </w:rPr>
      </w:pPr>
      <w:r w:rsidRPr="00797C5C">
        <w:rPr>
          <w:rFonts w:ascii="Times New Roman" w:hAnsi="Times New Roman" w:cs="Times New Roman"/>
          <w:bCs/>
          <w:sz w:val="24"/>
          <w:szCs w:val="24"/>
        </w:rPr>
        <w:t>Trust in UBC as an institution inclusive and respectful of gender diversity tells a story of mixed success</w:t>
      </w:r>
      <w:r w:rsidR="00E60153" w:rsidRPr="00797C5C">
        <w:rPr>
          <w:rFonts w:ascii="Times New Roman" w:hAnsi="Times New Roman" w:cs="Times New Roman"/>
          <w:bCs/>
          <w:sz w:val="24"/>
          <w:szCs w:val="24"/>
        </w:rPr>
        <w:t>. While UBC has made progress and explicit commitments to creating welcoming and respectful work and learning environments for people regardless of their gender,</w:t>
      </w:r>
      <w:r w:rsidRPr="00797C5C">
        <w:rPr>
          <w:rFonts w:ascii="Times New Roman" w:hAnsi="Times New Roman" w:cs="Times New Roman"/>
          <w:bCs/>
          <w:sz w:val="24"/>
          <w:szCs w:val="24"/>
        </w:rPr>
        <w:t xml:space="preserve"> </w:t>
      </w:r>
      <w:r w:rsidR="00E60153" w:rsidRPr="00797C5C">
        <w:rPr>
          <w:rFonts w:ascii="Times New Roman" w:hAnsi="Times New Roman" w:cs="Times New Roman"/>
          <w:bCs/>
          <w:sz w:val="24"/>
          <w:szCs w:val="24"/>
        </w:rPr>
        <w:t xml:space="preserve">there are still regular and ongoing failures in systems, facilities, administrative processes and teaching and learning practices. As a result, trans, Two-Spirit and non-binary communities rarely feel confident that the University protects them or that will stand by them when needed. </w:t>
      </w:r>
      <w:r w:rsidRPr="00797C5C">
        <w:rPr>
          <w:rFonts w:ascii="Times New Roman" w:hAnsi="Times New Roman" w:cs="Times New Roman"/>
          <w:bCs/>
          <w:sz w:val="24"/>
          <w:szCs w:val="24"/>
        </w:rPr>
        <w:t xml:space="preserve">For example, trust was significantly eroded by the University’s stance in relation to a transphobic speaker being hosted on the Vancouver campus in 2019. We recommend that campus and community safety be assessed and considered </w:t>
      </w:r>
      <w:r w:rsidRPr="00797C5C">
        <w:rPr>
          <w:rFonts w:ascii="Times New Roman" w:hAnsi="Times New Roman" w:cs="Times New Roman"/>
          <w:bCs/>
          <w:i/>
          <w:iCs/>
          <w:sz w:val="24"/>
          <w:szCs w:val="24"/>
        </w:rPr>
        <w:t>before</w:t>
      </w:r>
      <w:r w:rsidRPr="00797C5C">
        <w:rPr>
          <w:rFonts w:ascii="Times New Roman" w:hAnsi="Times New Roman" w:cs="Times New Roman"/>
          <w:bCs/>
          <w:sz w:val="24"/>
          <w:szCs w:val="24"/>
        </w:rPr>
        <w:t xml:space="preserve"> accepting event bookings not sponsored, hosted, or endorsed by UBC and that </w:t>
      </w:r>
      <w:r w:rsidR="00055BCB" w:rsidRPr="00797C5C">
        <w:rPr>
          <w:rFonts w:ascii="Times New Roman" w:hAnsi="Times New Roman" w:cs="Times New Roman"/>
          <w:bCs/>
          <w:sz w:val="24"/>
          <w:szCs w:val="24"/>
        </w:rPr>
        <w:t xml:space="preserve">the primacy of the University’s </w:t>
      </w:r>
      <w:r w:rsidR="00E60153" w:rsidRPr="00797C5C">
        <w:rPr>
          <w:rFonts w:ascii="Times New Roman" w:hAnsi="Times New Roman" w:cs="Times New Roman"/>
          <w:bCs/>
          <w:sz w:val="24"/>
          <w:szCs w:val="24"/>
        </w:rPr>
        <w:t xml:space="preserve">commitments to human rights be </w:t>
      </w:r>
      <w:r w:rsidR="00055BCB" w:rsidRPr="00797C5C">
        <w:rPr>
          <w:rFonts w:ascii="Times New Roman" w:hAnsi="Times New Roman" w:cs="Times New Roman"/>
          <w:bCs/>
          <w:sz w:val="24"/>
          <w:szCs w:val="24"/>
        </w:rPr>
        <w:t xml:space="preserve">clarified </w:t>
      </w:r>
      <w:r w:rsidR="00E60153" w:rsidRPr="00797C5C">
        <w:rPr>
          <w:rFonts w:ascii="Times New Roman" w:hAnsi="Times New Roman" w:cs="Times New Roman"/>
          <w:bCs/>
          <w:sz w:val="24"/>
          <w:szCs w:val="24"/>
        </w:rPr>
        <w:t>in the new Academic Freedom policy</w:t>
      </w:r>
      <w:r w:rsidR="00055BCB" w:rsidRPr="00797C5C">
        <w:rPr>
          <w:rFonts w:ascii="Times New Roman" w:hAnsi="Times New Roman" w:cs="Times New Roman"/>
          <w:bCs/>
          <w:sz w:val="24"/>
          <w:szCs w:val="24"/>
        </w:rPr>
        <w:t>.</w:t>
      </w:r>
    </w:p>
    <w:p w14:paraId="6072D27B" w14:textId="77777777" w:rsidR="002B1CE6" w:rsidRPr="00797C5C" w:rsidRDefault="002B1CE6" w:rsidP="002B1CE6">
      <w:pPr>
        <w:spacing w:line="240" w:lineRule="auto"/>
        <w:rPr>
          <w:rFonts w:ascii="Times New Roman" w:hAnsi="Times New Roman" w:cs="Times New Roman"/>
          <w:bCs/>
          <w:sz w:val="24"/>
          <w:szCs w:val="24"/>
        </w:rPr>
      </w:pPr>
    </w:p>
    <w:p w14:paraId="6D513780" w14:textId="71F3DB36" w:rsidR="002B1CE6" w:rsidRPr="00797C5C" w:rsidRDefault="002B1CE6" w:rsidP="002B1CE6">
      <w:pPr>
        <w:rPr>
          <w:rFonts w:ascii="Times New Roman" w:hAnsi="Times New Roman" w:cs="Times New Roman"/>
          <w:sz w:val="24"/>
          <w:szCs w:val="24"/>
        </w:rPr>
      </w:pPr>
      <w:r w:rsidRPr="00797C5C">
        <w:rPr>
          <w:rFonts w:ascii="Times New Roman" w:hAnsi="Times New Roman" w:cs="Times New Roman"/>
          <w:sz w:val="24"/>
          <w:szCs w:val="24"/>
        </w:rPr>
        <w:t xml:space="preserve">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w:t>
      </w:r>
      <w:r w:rsidR="00FF3D3B" w:rsidRPr="00797C5C">
        <w:rPr>
          <w:rFonts w:ascii="Times New Roman" w:hAnsi="Times New Roman" w:cs="Times New Roman"/>
          <w:sz w:val="24"/>
          <w:szCs w:val="24"/>
        </w:rPr>
        <w:t>non-binary</w:t>
      </w:r>
      <w:r w:rsidRPr="00797C5C">
        <w:rPr>
          <w:rFonts w:ascii="Times New Roman" w:hAnsi="Times New Roman" w:cs="Times New Roman"/>
          <w:sz w:val="24"/>
          <w:szCs w:val="24"/>
        </w:rPr>
        <w:t xml:space="preserve"> people experience high levels of stress and anxiety at UBC. However, mental health services are limited generally and the availability of culturally and medically competent mental healthcare is sparse. We recommend gender diversity </w:t>
      </w:r>
      <w:r w:rsidRPr="00797C5C">
        <w:rPr>
          <w:rFonts w:ascii="Times New Roman" w:hAnsi="Times New Roman" w:cs="Times New Roman"/>
          <w:sz w:val="24"/>
          <w:szCs w:val="24"/>
        </w:rPr>
        <w:lastRenderedPageBreak/>
        <w:t xml:space="preserve">representation in health and wellness services. </w:t>
      </w:r>
      <w:r w:rsidR="00055BCB" w:rsidRPr="00797C5C">
        <w:rPr>
          <w:rFonts w:ascii="Times New Roman" w:hAnsi="Times New Roman" w:cs="Times New Roman"/>
          <w:sz w:val="24"/>
          <w:szCs w:val="24"/>
        </w:rPr>
        <w:t>This means e</w:t>
      </w:r>
      <w:r w:rsidRPr="00797C5C">
        <w:rPr>
          <w:rFonts w:ascii="Times New Roman" w:hAnsi="Times New Roman" w:cs="Times New Roman"/>
          <w:sz w:val="24"/>
          <w:szCs w:val="24"/>
        </w:rPr>
        <w:t>ducation and training</w:t>
      </w:r>
      <w:r w:rsidR="00055BCB" w:rsidRPr="00797C5C">
        <w:rPr>
          <w:rFonts w:ascii="Times New Roman" w:hAnsi="Times New Roman" w:cs="Times New Roman"/>
          <w:sz w:val="24"/>
          <w:szCs w:val="24"/>
        </w:rPr>
        <w:t>, but also adequate resourcing (such as hiring additional staff, funding and time off for professional development, etc.)</w:t>
      </w:r>
      <w:r w:rsidRPr="00797C5C">
        <w:rPr>
          <w:rFonts w:ascii="Times New Roman" w:hAnsi="Times New Roman" w:cs="Times New Roman"/>
          <w:sz w:val="24"/>
          <w:szCs w:val="24"/>
        </w:rPr>
        <w:t xml:space="preserve"> to support service providers improving their knowledge of gender, and their familiarity with peer-reviewed research evidence to inform their practices.</w:t>
      </w:r>
    </w:p>
    <w:p w14:paraId="332D985C" w14:textId="1ED3960C" w:rsidR="0014129B" w:rsidRPr="00797C5C" w:rsidRDefault="0014129B" w:rsidP="002B1CE6">
      <w:pPr>
        <w:rPr>
          <w:rFonts w:ascii="Times New Roman" w:hAnsi="Times New Roman" w:cs="Times New Roman"/>
          <w:sz w:val="24"/>
          <w:szCs w:val="24"/>
        </w:rPr>
      </w:pPr>
    </w:p>
    <w:p w14:paraId="44E74939" w14:textId="46B4BF66" w:rsidR="0072363E" w:rsidRPr="00797C5C" w:rsidRDefault="0072363E" w:rsidP="0072363E">
      <w:pPr>
        <w:rPr>
          <w:rFonts w:ascii="Times New Roman" w:hAnsi="Times New Roman" w:cs="Times New Roman"/>
          <w:sz w:val="24"/>
          <w:szCs w:val="24"/>
        </w:rPr>
      </w:pPr>
      <w:r w:rsidRPr="00797C5C">
        <w:rPr>
          <w:rFonts w:ascii="Times New Roman" w:hAnsi="Times New Roman" w:cs="Times New Roman"/>
          <w:sz w:val="24"/>
          <w:szCs w:val="24"/>
        </w:rPr>
        <w:t xml:space="preserve">Finally, in order to support overall health and wellbeing, we recommend that UBC continues </w:t>
      </w:r>
      <w:r w:rsidR="00564A4C" w:rsidRPr="00797C5C">
        <w:rPr>
          <w:rFonts w:ascii="Times New Roman" w:hAnsi="Times New Roman" w:cs="Times New Roman"/>
          <w:sz w:val="24"/>
          <w:szCs w:val="24"/>
        </w:rPr>
        <w:t xml:space="preserve">develop </w:t>
      </w:r>
      <w:r w:rsidRPr="00797C5C">
        <w:rPr>
          <w:rFonts w:ascii="Times New Roman" w:hAnsi="Times New Roman" w:cs="Times New Roman"/>
          <w:sz w:val="24"/>
          <w:szCs w:val="24"/>
        </w:rPr>
        <w:t xml:space="preserve">all-gender washrooms (single stall and, where appropriate, multi-stall) and change rooms. </w:t>
      </w:r>
      <w:bookmarkStart w:id="21" w:name="_Hlk122091794"/>
      <w:r w:rsidR="007F3D5E" w:rsidRPr="00797C5C">
        <w:rPr>
          <w:rFonts w:ascii="Times New Roman" w:hAnsi="Times New Roman" w:cs="Times New Roman"/>
          <w:sz w:val="24"/>
          <w:szCs w:val="24"/>
        </w:rPr>
        <w:t xml:space="preserve">UBC Facilities should publicly release the “Inclusive Washroom Guidelines” developed from the findings of Inclusive Washroom Consultation so that units across the University can be guided in their inclusion of all-gender washrooms in all new buildings as well as in retrofit projects. </w:t>
      </w:r>
      <w:bookmarkEnd w:id="21"/>
      <w:r w:rsidR="007F3D5E" w:rsidRPr="00797C5C">
        <w:rPr>
          <w:rFonts w:ascii="Times New Roman" w:hAnsi="Times New Roman" w:cs="Times New Roman"/>
          <w:sz w:val="24"/>
          <w:szCs w:val="24"/>
        </w:rPr>
        <w:t>Current</w:t>
      </w:r>
      <w:r w:rsidRPr="00797C5C">
        <w:rPr>
          <w:rFonts w:ascii="Times New Roman" w:hAnsi="Times New Roman" w:cs="Times New Roman"/>
          <w:sz w:val="24"/>
          <w:szCs w:val="24"/>
        </w:rPr>
        <w:t xml:space="preserve"> facilities should be enhanced by updating signage on single-stall washrooms (according to UBC’s existing </w:t>
      </w:r>
      <w:hyperlink r:id="rId82" w:history="1">
        <w:r w:rsidRPr="00797C5C">
          <w:rPr>
            <w:rStyle w:val="Hyperlink"/>
            <w:rFonts w:ascii="Times New Roman" w:hAnsi="Times New Roman" w:cs="Times New Roman"/>
            <w:sz w:val="24"/>
            <w:szCs w:val="24"/>
          </w:rPr>
          <w:t>Interior Signage Guidelines</w:t>
        </w:r>
      </w:hyperlink>
      <w:r w:rsidRPr="00797C5C">
        <w:rPr>
          <w:rFonts w:ascii="Times New Roman" w:hAnsi="Times New Roman" w:cs="Times New Roman"/>
          <w:sz w:val="24"/>
          <w:szCs w:val="24"/>
        </w:rPr>
        <w:t>) and improving wayfinding so that people can easily identify and access the washrooms that best work for them.</w:t>
      </w:r>
    </w:p>
    <w:p w14:paraId="12D20EA5" w14:textId="7F1A5D5C" w:rsidR="00730567" w:rsidRPr="00797C5C" w:rsidRDefault="00730567" w:rsidP="00730567">
      <w:pPr>
        <w:spacing w:line="240" w:lineRule="auto"/>
        <w:rPr>
          <w:rFonts w:ascii="Times New Roman" w:hAnsi="Times New Roman" w:cs="Times New Roman"/>
          <w:b/>
          <w:sz w:val="24"/>
          <w:szCs w:val="24"/>
        </w:rPr>
      </w:pPr>
    </w:p>
    <w:p w14:paraId="317C8942" w14:textId="77777777" w:rsidR="002B1CE6" w:rsidRPr="00797C5C" w:rsidRDefault="002B1CE6" w:rsidP="00730567">
      <w:pPr>
        <w:spacing w:line="240" w:lineRule="auto"/>
        <w:rPr>
          <w:rFonts w:ascii="Times New Roman" w:hAnsi="Times New Roman" w:cs="Times New Roman"/>
          <w:b/>
          <w:sz w:val="24"/>
          <w:szCs w:val="24"/>
        </w:rPr>
      </w:pPr>
    </w:p>
    <w:p w14:paraId="52E45484" w14:textId="63066D2E" w:rsidR="00730567" w:rsidRPr="00797C5C" w:rsidRDefault="00FC1C1A" w:rsidP="0014491C">
      <w:pPr>
        <w:pStyle w:val="Heading1"/>
        <w:rPr>
          <w:rFonts w:cs="Times New Roman"/>
        </w:rPr>
      </w:pPr>
      <w:bookmarkStart w:id="22" w:name="_Toc129875294"/>
      <w:r w:rsidRPr="00797C5C">
        <w:rPr>
          <w:rFonts w:cs="Times New Roman"/>
        </w:rPr>
        <w:t xml:space="preserve">UBC </w:t>
      </w:r>
      <w:r w:rsidR="00F05CB9" w:rsidRPr="00797C5C">
        <w:rPr>
          <w:rFonts w:cs="Times New Roman"/>
        </w:rPr>
        <w:t>Resources</w:t>
      </w:r>
      <w:bookmarkEnd w:id="22"/>
    </w:p>
    <w:p w14:paraId="526DD411" w14:textId="3654F416" w:rsidR="00DC2723" w:rsidRPr="00797C5C" w:rsidRDefault="00DC2723" w:rsidP="0014491C">
      <w:pPr>
        <w:pStyle w:val="Heading2"/>
        <w:rPr>
          <w:rFonts w:cs="Times New Roman"/>
        </w:rPr>
      </w:pPr>
      <w:bookmarkStart w:id="23" w:name="_Toc129875295"/>
      <w:r w:rsidRPr="00797C5C">
        <w:rPr>
          <w:rFonts w:cs="Times New Roman"/>
        </w:rPr>
        <w:t xml:space="preserve">Resources for </w:t>
      </w:r>
      <w:r w:rsidR="0014491C" w:rsidRPr="00797C5C">
        <w:rPr>
          <w:rFonts w:cs="Times New Roman"/>
        </w:rPr>
        <w:t>a</w:t>
      </w:r>
      <w:r w:rsidRPr="00797C5C">
        <w:rPr>
          <w:rFonts w:cs="Times New Roman"/>
        </w:rPr>
        <w:t xml:space="preserve">ll </w:t>
      </w:r>
      <w:r w:rsidR="0014491C" w:rsidRPr="00797C5C">
        <w:rPr>
          <w:rFonts w:cs="Times New Roman"/>
        </w:rPr>
        <w:t>t</w:t>
      </w:r>
      <w:r w:rsidRPr="00797C5C">
        <w:rPr>
          <w:rFonts w:cs="Times New Roman"/>
        </w:rPr>
        <w:t xml:space="preserve">rans, </w:t>
      </w:r>
      <w:r w:rsidR="00551946" w:rsidRPr="00797C5C">
        <w:rPr>
          <w:rFonts w:cs="Times New Roman"/>
        </w:rPr>
        <w:t>Two-Spirit</w:t>
      </w:r>
      <w:r w:rsidRPr="00797C5C">
        <w:rPr>
          <w:rFonts w:cs="Times New Roman"/>
        </w:rPr>
        <w:t xml:space="preserve"> and </w:t>
      </w:r>
      <w:r w:rsidR="0014491C" w:rsidRPr="00797C5C">
        <w:rPr>
          <w:rFonts w:cs="Times New Roman"/>
        </w:rPr>
        <w:t>n</w:t>
      </w:r>
      <w:r w:rsidRPr="00797C5C">
        <w:rPr>
          <w:rFonts w:cs="Times New Roman"/>
        </w:rPr>
        <w:t>on-</w:t>
      </w:r>
      <w:r w:rsidR="0014491C" w:rsidRPr="00797C5C">
        <w:rPr>
          <w:rFonts w:cs="Times New Roman"/>
        </w:rPr>
        <w:t>b</w:t>
      </w:r>
      <w:r w:rsidRPr="00797C5C">
        <w:rPr>
          <w:rFonts w:cs="Times New Roman"/>
        </w:rPr>
        <w:t xml:space="preserve">inary </w:t>
      </w:r>
      <w:r w:rsidR="0014491C" w:rsidRPr="00797C5C">
        <w:rPr>
          <w:rFonts w:cs="Times New Roman"/>
        </w:rPr>
        <w:t>p</w:t>
      </w:r>
      <w:r w:rsidRPr="00797C5C">
        <w:rPr>
          <w:rFonts w:cs="Times New Roman"/>
        </w:rPr>
        <w:t>eople</w:t>
      </w:r>
      <w:bookmarkEnd w:id="23"/>
    </w:p>
    <w:p w14:paraId="59F8C77F" w14:textId="32C915FB" w:rsidR="00563C1D" w:rsidRPr="00797C5C" w:rsidRDefault="00563C1D"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 Equity and Inclusion Office hosts </w:t>
      </w:r>
      <w:hyperlink r:id="rId83" w:history="1">
        <w:r w:rsidRPr="00797C5C">
          <w:rPr>
            <w:rStyle w:val="Hyperlink"/>
            <w:rFonts w:ascii="Times New Roman" w:hAnsi="Times New Roman" w:cs="Times New Roman"/>
            <w:color w:val="auto"/>
            <w:sz w:val="24"/>
            <w:szCs w:val="24"/>
          </w:rPr>
          <w:t>an information hub</w:t>
        </w:r>
      </w:hyperlink>
      <w:r w:rsidRPr="00797C5C">
        <w:rPr>
          <w:rFonts w:ascii="Times New Roman" w:hAnsi="Times New Roman" w:cs="Times New Roman"/>
          <w:sz w:val="24"/>
          <w:szCs w:val="24"/>
        </w:rPr>
        <w:t xml:space="preserve"> on gender diversity, including information on names, pronouns, washrooms and change rooms, gender markers, graduation, gender-affirming care, and inclusive forms.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and non-binary </w:t>
      </w:r>
      <w:r w:rsidR="002846AA" w:rsidRPr="00797C5C">
        <w:rPr>
          <w:rFonts w:ascii="Times New Roman" w:hAnsi="Times New Roman" w:cs="Times New Roman"/>
          <w:sz w:val="24"/>
          <w:szCs w:val="24"/>
        </w:rPr>
        <w:t>students and employees</w:t>
      </w:r>
      <w:r w:rsidRPr="00797C5C">
        <w:rPr>
          <w:rFonts w:ascii="Times New Roman" w:hAnsi="Times New Roman" w:cs="Times New Roman"/>
          <w:sz w:val="24"/>
          <w:szCs w:val="24"/>
        </w:rPr>
        <w:t xml:space="preserve"> can find information to help them navigate </w:t>
      </w:r>
      <w:r w:rsidR="002846AA" w:rsidRPr="00797C5C">
        <w:rPr>
          <w:rFonts w:ascii="Times New Roman" w:hAnsi="Times New Roman" w:cs="Times New Roman"/>
          <w:sz w:val="24"/>
          <w:szCs w:val="24"/>
        </w:rPr>
        <w:t xml:space="preserve">different aspects of </w:t>
      </w:r>
      <w:r w:rsidRPr="00797C5C">
        <w:rPr>
          <w:rFonts w:ascii="Times New Roman" w:hAnsi="Times New Roman" w:cs="Times New Roman"/>
          <w:sz w:val="24"/>
          <w:szCs w:val="24"/>
        </w:rPr>
        <w:t xml:space="preserve">UBC and cisgender </w:t>
      </w:r>
      <w:r w:rsidR="002846AA" w:rsidRPr="00797C5C">
        <w:rPr>
          <w:rFonts w:ascii="Times New Roman" w:hAnsi="Times New Roman" w:cs="Times New Roman"/>
          <w:sz w:val="24"/>
          <w:szCs w:val="24"/>
        </w:rPr>
        <w:t xml:space="preserve">people can learn more about how to support Trans, </w:t>
      </w:r>
      <w:r w:rsidR="00551946" w:rsidRPr="00797C5C">
        <w:rPr>
          <w:rFonts w:ascii="Times New Roman" w:hAnsi="Times New Roman" w:cs="Times New Roman"/>
          <w:sz w:val="24"/>
          <w:szCs w:val="24"/>
        </w:rPr>
        <w:t>Two-Spirit</w:t>
      </w:r>
      <w:r w:rsidR="002846AA" w:rsidRPr="00797C5C">
        <w:rPr>
          <w:rFonts w:ascii="Times New Roman" w:hAnsi="Times New Roman" w:cs="Times New Roman"/>
          <w:sz w:val="24"/>
          <w:szCs w:val="24"/>
        </w:rPr>
        <w:t xml:space="preserve"> and non-binary students and employees.</w:t>
      </w:r>
    </w:p>
    <w:p w14:paraId="183E529C" w14:textId="5F5EE1F9" w:rsidR="002846AA" w:rsidRPr="00797C5C" w:rsidRDefault="002846AA" w:rsidP="00730567">
      <w:pPr>
        <w:spacing w:line="240" w:lineRule="auto"/>
        <w:rPr>
          <w:rFonts w:ascii="Times New Roman" w:hAnsi="Times New Roman" w:cs="Times New Roman"/>
          <w:sz w:val="24"/>
          <w:szCs w:val="24"/>
        </w:rPr>
      </w:pPr>
    </w:p>
    <w:p w14:paraId="7D60C6C7" w14:textId="13823F9A" w:rsidR="00DC2723" w:rsidRPr="00797C5C" w:rsidRDefault="00DC2723" w:rsidP="00DC2723">
      <w:pPr>
        <w:spacing w:line="240" w:lineRule="auto"/>
        <w:rPr>
          <w:rFonts w:ascii="Times New Roman" w:hAnsi="Times New Roman" w:cs="Times New Roman"/>
          <w:sz w:val="24"/>
          <w:szCs w:val="24"/>
        </w:rPr>
      </w:pPr>
      <w:r w:rsidRPr="00797C5C">
        <w:rPr>
          <w:rFonts w:ascii="Times New Roman" w:hAnsi="Times New Roman" w:cs="Times New Roman"/>
          <w:sz w:val="24"/>
          <w:szCs w:val="24"/>
        </w:rPr>
        <w:t>UBC offers</w:t>
      </w:r>
      <w:hyperlink r:id="rId84">
        <w:r w:rsidRPr="00797C5C">
          <w:rPr>
            <w:rFonts w:ascii="Times New Roman" w:hAnsi="Times New Roman" w:cs="Times New Roman"/>
            <w:sz w:val="24"/>
            <w:szCs w:val="24"/>
          </w:rPr>
          <w:t xml:space="preserve"> </w:t>
        </w:r>
      </w:hyperlink>
      <w:r w:rsidRPr="00797C5C">
        <w:rPr>
          <w:rFonts w:ascii="Times New Roman" w:hAnsi="Times New Roman" w:cs="Times New Roman"/>
          <w:sz w:val="24"/>
          <w:szCs w:val="24"/>
        </w:rPr>
        <w:t xml:space="preserve">all-gender washrooms all over its campuses, including multi-stall all-gender washrooms in the Commons (UBC-O) and the Life Building (UBC-V). A </w:t>
      </w:r>
      <w:hyperlink r:id="rId85" w:history="1">
        <w:r w:rsidRPr="00797C5C">
          <w:rPr>
            <w:rStyle w:val="Hyperlink"/>
            <w:rFonts w:ascii="Times New Roman" w:hAnsi="Times New Roman" w:cs="Times New Roman"/>
            <w:sz w:val="24"/>
            <w:szCs w:val="24"/>
          </w:rPr>
          <w:t>map of accessible and all-gender washrooms</w:t>
        </w:r>
      </w:hyperlink>
      <w:r w:rsidRPr="00797C5C">
        <w:rPr>
          <w:rFonts w:ascii="Times New Roman" w:hAnsi="Times New Roman" w:cs="Times New Roman"/>
          <w:sz w:val="24"/>
          <w:szCs w:val="24"/>
        </w:rPr>
        <w:t xml:space="preserve"> is available for the Vancouver Point Grey campus and a list of accessible and all-gender washrooms is available for</w:t>
      </w:r>
      <w:hyperlink r:id="rId86">
        <w:r w:rsidRPr="00797C5C">
          <w:rPr>
            <w:rFonts w:ascii="Times New Roman" w:hAnsi="Times New Roman" w:cs="Times New Roman"/>
            <w:sz w:val="24"/>
            <w:szCs w:val="24"/>
          </w:rPr>
          <w:t xml:space="preserve"> </w:t>
        </w:r>
      </w:hyperlink>
      <w:r w:rsidRPr="00797C5C">
        <w:rPr>
          <w:rFonts w:ascii="Times New Roman" w:hAnsi="Times New Roman" w:cs="Times New Roman"/>
          <w:sz w:val="24"/>
          <w:szCs w:val="24"/>
        </w:rPr>
        <w:t xml:space="preserve">the </w:t>
      </w:r>
      <w:hyperlink r:id="rId87">
        <w:r w:rsidRPr="00797C5C">
          <w:rPr>
            <w:rFonts w:ascii="Times New Roman" w:hAnsi="Times New Roman" w:cs="Times New Roman"/>
            <w:sz w:val="24"/>
            <w:szCs w:val="24"/>
            <w:u w:val="single"/>
          </w:rPr>
          <w:t>Okanagan</w:t>
        </w:r>
      </w:hyperlink>
      <w:r w:rsidRPr="00797C5C">
        <w:rPr>
          <w:rFonts w:ascii="Times New Roman" w:hAnsi="Times New Roman" w:cs="Times New Roman"/>
          <w:sz w:val="24"/>
          <w:szCs w:val="24"/>
        </w:rPr>
        <w:t xml:space="preserve"> campus. </w:t>
      </w:r>
    </w:p>
    <w:p w14:paraId="3DFD9321" w14:textId="39E0E0AD" w:rsidR="0081330F" w:rsidRPr="00797C5C" w:rsidRDefault="0081330F" w:rsidP="00DC2723">
      <w:pPr>
        <w:spacing w:line="240" w:lineRule="auto"/>
        <w:rPr>
          <w:rFonts w:ascii="Times New Roman" w:hAnsi="Times New Roman" w:cs="Times New Roman"/>
          <w:sz w:val="24"/>
          <w:szCs w:val="24"/>
        </w:rPr>
      </w:pPr>
    </w:p>
    <w:p w14:paraId="03180D84" w14:textId="5CF480B3" w:rsidR="00BD2CCC" w:rsidRPr="00797C5C" w:rsidRDefault="00BD2CCC" w:rsidP="00DC2723">
      <w:pPr>
        <w:spacing w:line="240" w:lineRule="auto"/>
        <w:rPr>
          <w:rFonts w:ascii="Times New Roman" w:hAnsi="Times New Roman" w:cs="Times New Roman"/>
          <w:sz w:val="24"/>
          <w:szCs w:val="24"/>
        </w:rPr>
      </w:pPr>
      <w:r w:rsidRPr="00797C5C">
        <w:rPr>
          <w:rFonts w:ascii="Times New Roman" w:hAnsi="Times New Roman" w:cs="Times New Roman"/>
          <w:sz w:val="24"/>
          <w:szCs w:val="24"/>
        </w:rPr>
        <w:t>CiTR 101.9FM, UBC’s on-campus radio station, hosts the “</w:t>
      </w:r>
      <w:hyperlink r:id="rId88">
        <w:r w:rsidRPr="00797C5C">
          <w:rPr>
            <w:rFonts w:ascii="Times New Roman" w:hAnsi="Times New Roman" w:cs="Times New Roman"/>
            <w:sz w:val="24"/>
            <w:szCs w:val="24"/>
            <w:u w:val="single"/>
          </w:rPr>
          <w:t>Intersections</w:t>
        </w:r>
      </w:hyperlink>
      <w:r w:rsidRPr="00797C5C">
        <w:rPr>
          <w:rFonts w:ascii="Times New Roman" w:hAnsi="Times New Roman" w:cs="Times New Roman"/>
          <w:sz w:val="24"/>
          <w:szCs w:val="24"/>
        </w:rPr>
        <w:t>” and “</w:t>
      </w:r>
      <w:hyperlink r:id="rId89">
        <w:r w:rsidRPr="00797C5C">
          <w:rPr>
            <w:rFonts w:ascii="Times New Roman" w:hAnsi="Times New Roman" w:cs="Times New Roman"/>
            <w:sz w:val="24"/>
            <w:szCs w:val="24"/>
            <w:u w:val="single"/>
          </w:rPr>
          <w:t>Queer FM</w:t>
        </w:r>
      </w:hyperlink>
      <w:r w:rsidRPr="00797C5C">
        <w:rPr>
          <w:rFonts w:ascii="Times New Roman" w:hAnsi="Times New Roman" w:cs="Times New Roman"/>
          <w:sz w:val="24"/>
          <w:szCs w:val="24"/>
        </w:rPr>
        <w:t>” podcasts that offer a public forum for content relevant to women, transgender, intersex, Two-Spirit, genderqueer, gender non-conforming, non-binary, and genderfluid folks and allies.</w:t>
      </w:r>
      <w:r w:rsidRPr="00797C5C">
        <w:rPr>
          <w:rFonts w:ascii="Times New Roman" w:hAnsi="Times New Roman" w:cs="Times New Roman"/>
          <w:sz w:val="24"/>
          <w:szCs w:val="24"/>
        </w:rPr>
        <w:tab/>
      </w:r>
    </w:p>
    <w:p w14:paraId="40B6A4E6" w14:textId="77777777" w:rsidR="00BD2CCC" w:rsidRPr="00797C5C" w:rsidRDefault="00BD2CCC" w:rsidP="00DC2723">
      <w:pPr>
        <w:spacing w:line="240" w:lineRule="auto"/>
        <w:rPr>
          <w:rFonts w:ascii="Times New Roman" w:hAnsi="Times New Roman" w:cs="Times New Roman"/>
          <w:sz w:val="24"/>
          <w:szCs w:val="24"/>
        </w:rPr>
      </w:pPr>
    </w:p>
    <w:p w14:paraId="04B6C7EB" w14:textId="3A4A0B48" w:rsidR="00DC2723" w:rsidRPr="00797C5C" w:rsidRDefault="00DC2723" w:rsidP="00DC2723">
      <w:pPr>
        <w:spacing w:line="240" w:lineRule="auto"/>
        <w:rPr>
          <w:rFonts w:ascii="Times New Roman" w:hAnsi="Times New Roman" w:cs="Times New Roman"/>
          <w:sz w:val="24"/>
          <w:szCs w:val="24"/>
        </w:rPr>
      </w:pPr>
      <w:r w:rsidRPr="00797C5C">
        <w:rPr>
          <w:rFonts w:ascii="Times New Roman" w:hAnsi="Times New Roman" w:cs="Times New Roman"/>
          <w:sz w:val="24"/>
          <w:szCs w:val="24"/>
        </w:rPr>
        <w:t>In 2020, UBC Athletics commissioned the</w:t>
      </w:r>
      <w:hyperlink r:id="rId90">
        <w:r w:rsidRPr="00797C5C">
          <w:rPr>
            <w:rFonts w:ascii="Times New Roman" w:hAnsi="Times New Roman" w:cs="Times New Roman"/>
            <w:sz w:val="24"/>
            <w:szCs w:val="24"/>
          </w:rPr>
          <w:t xml:space="preserve"> </w:t>
        </w:r>
      </w:hyperlink>
      <w:hyperlink r:id="rId91">
        <w:r w:rsidRPr="00797C5C">
          <w:rPr>
            <w:rFonts w:ascii="Times New Roman" w:hAnsi="Times New Roman" w:cs="Times New Roman"/>
            <w:sz w:val="24"/>
            <w:szCs w:val="24"/>
            <w:u w:val="single"/>
          </w:rPr>
          <w:t>Assessing Equity, Diversity, and Inclusion at UBC Department of Athletics &amp; Recreation</w:t>
        </w:r>
      </w:hyperlink>
      <w:r w:rsidRPr="00797C5C">
        <w:rPr>
          <w:rFonts w:ascii="Times New Roman" w:hAnsi="Times New Roman" w:cs="Times New Roman"/>
          <w:sz w:val="24"/>
          <w:szCs w:val="24"/>
        </w:rPr>
        <w:t xml:space="preserve"> report and has taken significant steps to ensuring that Athletics and Recreation</w:t>
      </w:r>
      <w:hyperlink r:id="rId92">
        <w:r w:rsidRPr="00797C5C">
          <w:rPr>
            <w:rFonts w:ascii="Times New Roman" w:hAnsi="Times New Roman" w:cs="Times New Roman"/>
            <w:sz w:val="24"/>
            <w:szCs w:val="24"/>
          </w:rPr>
          <w:t xml:space="preserve"> </w:t>
        </w:r>
      </w:hyperlink>
      <w:hyperlink r:id="rId93">
        <w:r w:rsidRPr="00797C5C">
          <w:rPr>
            <w:rFonts w:ascii="Times New Roman" w:hAnsi="Times New Roman" w:cs="Times New Roman"/>
            <w:sz w:val="24"/>
            <w:szCs w:val="24"/>
            <w:u w:val="single"/>
          </w:rPr>
          <w:t>support</w:t>
        </w:r>
      </w:hyperlink>
      <w:r w:rsidRPr="00797C5C">
        <w:rPr>
          <w:rFonts w:ascii="Times New Roman" w:hAnsi="Times New Roman" w:cs="Times New Roman"/>
          <w:sz w:val="24"/>
          <w:szCs w:val="24"/>
        </w:rPr>
        <w:t xml:space="preserve"> “every participant’s right to assess and note their own gender in which to participate and/or compete in [their] programs”.  </w:t>
      </w:r>
      <w:hyperlink r:id="rId94">
        <w:r w:rsidRPr="00797C5C">
          <w:rPr>
            <w:rFonts w:ascii="Times New Roman" w:hAnsi="Times New Roman" w:cs="Times New Roman"/>
            <w:sz w:val="24"/>
            <w:szCs w:val="24"/>
            <w:u w:val="single"/>
          </w:rPr>
          <w:t>UBC Intramurals</w:t>
        </w:r>
      </w:hyperlink>
      <w:r w:rsidRPr="00797C5C">
        <w:rPr>
          <w:rFonts w:ascii="Times New Roman" w:hAnsi="Times New Roman" w:cs="Times New Roman"/>
          <w:sz w:val="24"/>
          <w:szCs w:val="24"/>
        </w:rPr>
        <w:t xml:space="preserve"> offers the W2STGN category (Women,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Trans, Gender Non-Conforming) which welcomes participation by those who self-identify as women,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xml:space="preserve">, trans and gender non-conforming. At UBC-V, the Aquatic Centre offers a universal change room for everyone that includes private change cubicles and private washroom and shower stalls as well as </w:t>
      </w:r>
      <w:r w:rsidRPr="00797C5C">
        <w:rPr>
          <w:rFonts w:ascii="Times New Roman" w:hAnsi="Times New Roman" w:cs="Times New Roman"/>
          <w:sz w:val="24"/>
          <w:szCs w:val="24"/>
        </w:rPr>
        <w:lastRenderedPageBreak/>
        <w:t>lockers. The Activities and Recreation Centre offers a universal change area room which includes 11 private change cubicles, 5 private washrooms, and 8 individual shower stalls.</w:t>
      </w:r>
    </w:p>
    <w:p w14:paraId="561007AA" w14:textId="7E422467" w:rsidR="00DC2723" w:rsidRPr="00797C5C" w:rsidRDefault="00DC2723" w:rsidP="00730567">
      <w:pPr>
        <w:spacing w:line="240" w:lineRule="auto"/>
        <w:rPr>
          <w:rFonts w:ascii="Times New Roman" w:hAnsi="Times New Roman" w:cs="Times New Roman"/>
          <w:sz w:val="24"/>
          <w:szCs w:val="24"/>
        </w:rPr>
      </w:pPr>
    </w:p>
    <w:p w14:paraId="4A7B741C" w14:textId="77777777" w:rsidR="00DC2723" w:rsidRPr="00797C5C" w:rsidRDefault="00DC2723" w:rsidP="00730567">
      <w:pPr>
        <w:spacing w:line="240" w:lineRule="auto"/>
        <w:rPr>
          <w:rFonts w:ascii="Times New Roman" w:hAnsi="Times New Roman" w:cs="Times New Roman"/>
          <w:sz w:val="24"/>
          <w:szCs w:val="24"/>
        </w:rPr>
      </w:pPr>
    </w:p>
    <w:p w14:paraId="069220DE" w14:textId="3F84F535" w:rsidR="00DC2723" w:rsidRPr="00797C5C" w:rsidRDefault="00DC2723" w:rsidP="00BA0F20">
      <w:pPr>
        <w:pStyle w:val="Heading2"/>
        <w:rPr>
          <w:rFonts w:cs="Times New Roman"/>
        </w:rPr>
      </w:pPr>
      <w:bookmarkStart w:id="24" w:name="_Toc129875296"/>
      <w:r w:rsidRPr="00797C5C">
        <w:rPr>
          <w:rFonts w:cs="Times New Roman"/>
        </w:rPr>
        <w:t>Resources for</w:t>
      </w:r>
      <w:r w:rsidR="00FC1C1A" w:rsidRPr="00797C5C">
        <w:rPr>
          <w:rFonts w:cs="Times New Roman"/>
        </w:rPr>
        <w:t xml:space="preserve"> </w:t>
      </w:r>
      <w:r w:rsidR="0014491C" w:rsidRPr="00797C5C">
        <w:rPr>
          <w:rFonts w:cs="Times New Roman"/>
        </w:rPr>
        <w:t>tr</w:t>
      </w:r>
      <w:r w:rsidR="00FC1C1A" w:rsidRPr="00797C5C">
        <w:rPr>
          <w:rFonts w:cs="Times New Roman"/>
        </w:rPr>
        <w:t xml:space="preserve">ans, Two-Spirit and </w:t>
      </w:r>
      <w:r w:rsidR="0014491C" w:rsidRPr="00797C5C">
        <w:rPr>
          <w:rFonts w:cs="Times New Roman"/>
        </w:rPr>
        <w:t>n</w:t>
      </w:r>
      <w:r w:rsidR="00FC1C1A" w:rsidRPr="00797C5C">
        <w:rPr>
          <w:rFonts w:cs="Times New Roman"/>
        </w:rPr>
        <w:t>on</w:t>
      </w:r>
      <w:r w:rsidR="0014491C" w:rsidRPr="00797C5C">
        <w:rPr>
          <w:rFonts w:cs="Times New Roman"/>
        </w:rPr>
        <w:t>-b</w:t>
      </w:r>
      <w:r w:rsidR="00FC1C1A" w:rsidRPr="00797C5C">
        <w:rPr>
          <w:rFonts w:cs="Times New Roman"/>
        </w:rPr>
        <w:t>inary</w:t>
      </w:r>
      <w:r w:rsidRPr="00797C5C">
        <w:rPr>
          <w:rFonts w:cs="Times New Roman"/>
        </w:rPr>
        <w:t xml:space="preserve"> </w:t>
      </w:r>
      <w:r w:rsidR="0014491C" w:rsidRPr="00797C5C">
        <w:rPr>
          <w:rFonts w:cs="Times New Roman"/>
        </w:rPr>
        <w:t>s</w:t>
      </w:r>
      <w:r w:rsidRPr="00797C5C">
        <w:rPr>
          <w:rFonts w:cs="Times New Roman"/>
        </w:rPr>
        <w:t>tudents</w:t>
      </w:r>
      <w:bookmarkEnd w:id="24"/>
    </w:p>
    <w:p w14:paraId="1E4DD71C" w14:textId="5C5E76DF" w:rsidR="00620E1A" w:rsidRPr="00797C5C" w:rsidRDefault="00620E1A" w:rsidP="00BA0F20">
      <w:pPr>
        <w:pStyle w:val="Heading3"/>
        <w:rPr>
          <w:rFonts w:cs="Times New Roman"/>
        </w:rPr>
      </w:pPr>
      <w:r w:rsidRPr="00797C5C">
        <w:rPr>
          <w:rFonts w:cs="Times New Roman"/>
        </w:rPr>
        <w:t xml:space="preserve">Resources to </w:t>
      </w:r>
      <w:r w:rsidR="0014491C" w:rsidRPr="00797C5C">
        <w:rPr>
          <w:rFonts w:cs="Times New Roman"/>
        </w:rPr>
        <w:t>n</w:t>
      </w:r>
      <w:r w:rsidRPr="00797C5C">
        <w:rPr>
          <w:rFonts w:cs="Times New Roman"/>
        </w:rPr>
        <w:t>avigate UBC</w:t>
      </w:r>
    </w:p>
    <w:p w14:paraId="196721B4" w14:textId="77777777" w:rsidR="00620E1A" w:rsidRPr="00797C5C" w:rsidRDefault="00620E1A" w:rsidP="00DC2723">
      <w:pPr>
        <w:spacing w:line="240" w:lineRule="auto"/>
        <w:rPr>
          <w:rFonts w:ascii="Times New Roman" w:hAnsi="Times New Roman" w:cs="Times New Roman"/>
          <w:sz w:val="24"/>
          <w:szCs w:val="24"/>
        </w:rPr>
      </w:pPr>
    </w:p>
    <w:p w14:paraId="7CE8EC35" w14:textId="0DAF6F4F" w:rsidR="00DC2723" w:rsidRPr="00797C5C" w:rsidRDefault="00DC2723" w:rsidP="00DC2723">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Student Services has information on how students can </w:t>
      </w:r>
      <w:hyperlink r:id="rId95" w:history="1">
        <w:r w:rsidRPr="00797C5C">
          <w:rPr>
            <w:rStyle w:val="Hyperlink"/>
            <w:rFonts w:ascii="Times New Roman" w:hAnsi="Times New Roman" w:cs="Times New Roman"/>
            <w:sz w:val="24"/>
            <w:szCs w:val="24"/>
          </w:rPr>
          <w:t xml:space="preserve">update </w:t>
        </w:r>
        <w:r w:rsidR="00A42EA7" w:rsidRPr="00797C5C">
          <w:rPr>
            <w:rStyle w:val="Hyperlink"/>
            <w:rFonts w:ascii="Times New Roman" w:hAnsi="Times New Roman" w:cs="Times New Roman"/>
            <w:sz w:val="24"/>
            <w:szCs w:val="24"/>
          </w:rPr>
          <w:t>their</w:t>
        </w:r>
        <w:r w:rsidRPr="00797C5C">
          <w:rPr>
            <w:rStyle w:val="Hyperlink"/>
            <w:rFonts w:ascii="Times New Roman" w:hAnsi="Times New Roman" w:cs="Times New Roman"/>
            <w:sz w:val="24"/>
            <w:szCs w:val="24"/>
          </w:rPr>
          <w:t xml:space="preserve"> personal information</w:t>
        </w:r>
      </w:hyperlink>
      <w:r w:rsidRPr="00797C5C">
        <w:rPr>
          <w:rFonts w:ascii="Times New Roman" w:hAnsi="Times New Roman" w:cs="Times New Roman"/>
          <w:sz w:val="24"/>
          <w:szCs w:val="24"/>
        </w:rPr>
        <w:t xml:space="preserve"> in UBC systems, including </w:t>
      </w:r>
      <w:r w:rsidR="00A42EA7" w:rsidRPr="00797C5C">
        <w:rPr>
          <w:rFonts w:ascii="Times New Roman" w:hAnsi="Times New Roman" w:cs="Times New Roman"/>
          <w:sz w:val="24"/>
          <w:szCs w:val="24"/>
        </w:rPr>
        <w:t>their</w:t>
      </w:r>
      <w:r w:rsidRPr="00797C5C">
        <w:rPr>
          <w:rFonts w:ascii="Times New Roman" w:hAnsi="Times New Roman" w:cs="Times New Roman"/>
          <w:sz w:val="24"/>
          <w:szCs w:val="24"/>
        </w:rPr>
        <w:t xml:space="preserve"> name and gender marker. They also have a page on </w:t>
      </w:r>
      <w:hyperlink r:id="rId96" w:history="1">
        <w:r w:rsidRPr="00797C5C">
          <w:rPr>
            <w:rStyle w:val="Hyperlink"/>
            <w:rFonts w:ascii="Times New Roman" w:hAnsi="Times New Roman" w:cs="Times New Roman"/>
            <w:color w:val="auto"/>
            <w:sz w:val="24"/>
            <w:szCs w:val="24"/>
          </w:rPr>
          <w:t>career resources for LGBTQ+ students</w:t>
        </w:r>
      </w:hyperlink>
      <w:r w:rsidRPr="00797C5C">
        <w:rPr>
          <w:rFonts w:ascii="Times New Roman" w:hAnsi="Times New Roman" w:cs="Times New Roman"/>
          <w:sz w:val="24"/>
          <w:szCs w:val="24"/>
        </w:rPr>
        <w:t>.</w:t>
      </w:r>
    </w:p>
    <w:p w14:paraId="38C3A14F" w14:textId="77777777" w:rsidR="00DC2723" w:rsidRPr="00797C5C" w:rsidRDefault="00DC2723" w:rsidP="00730567">
      <w:pPr>
        <w:spacing w:line="240" w:lineRule="auto"/>
        <w:rPr>
          <w:rFonts w:ascii="Times New Roman" w:hAnsi="Times New Roman" w:cs="Times New Roman"/>
          <w:sz w:val="24"/>
          <w:szCs w:val="24"/>
        </w:rPr>
      </w:pPr>
    </w:p>
    <w:p w14:paraId="11F1B158" w14:textId="6337A324" w:rsidR="00A42EA7" w:rsidRPr="00797C5C" w:rsidRDefault="00000000" w:rsidP="00730567">
      <w:pPr>
        <w:spacing w:line="240" w:lineRule="auto"/>
        <w:rPr>
          <w:rFonts w:ascii="Times New Roman" w:hAnsi="Times New Roman" w:cs="Times New Roman"/>
          <w:sz w:val="24"/>
          <w:szCs w:val="24"/>
        </w:rPr>
      </w:pPr>
      <w:hyperlink r:id="rId97">
        <w:r w:rsidR="00A42EA7" w:rsidRPr="00797C5C">
          <w:rPr>
            <w:rFonts w:ascii="Times New Roman" w:hAnsi="Times New Roman" w:cs="Times New Roman"/>
            <w:sz w:val="24"/>
            <w:szCs w:val="24"/>
            <w:u w:val="single"/>
          </w:rPr>
          <w:t>T</w:t>
        </w:r>
        <w:r w:rsidR="00F05CB9" w:rsidRPr="00797C5C">
          <w:rPr>
            <w:rFonts w:ascii="Times New Roman" w:hAnsi="Times New Roman" w:cs="Times New Roman"/>
            <w:sz w:val="24"/>
            <w:szCs w:val="24"/>
            <w:u w:val="single"/>
          </w:rPr>
          <w:t>he UBC trans &amp; non-binary student guide</w:t>
        </w:r>
      </w:hyperlink>
      <w:r w:rsidR="00F05CB9" w:rsidRPr="00797C5C">
        <w:rPr>
          <w:rFonts w:ascii="Times New Roman" w:hAnsi="Times New Roman" w:cs="Times New Roman"/>
          <w:sz w:val="24"/>
          <w:szCs w:val="24"/>
        </w:rPr>
        <w:t xml:space="preserve"> offer practical, concise, and wide-ranging advice for trans and non-binary students. The advice ranges from where legal names or chosen names will appear on UBC-related documents, through healthcare and residences, to effective communication with professors.</w:t>
      </w:r>
      <w:r w:rsidR="00A42EA7" w:rsidRPr="00797C5C">
        <w:rPr>
          <w:rFonts w:ascii="Times New Roman" w:hAnsi="Times New Roman" w:cs="Times New Roman"/>
          <w:sz w:val="24"/>
          <w:szCs w:val="24"/>
        </w:rPr>
        <w:t xml:space="preserve"> The Faculty of Arts also has a page on </w:t>
      </w:r>
      <w:hyperlink r:id="rId98">
        <w:r w:rsidR="00A42EA7" w:rsidRPr="00797C5C">
          <w:rPr>
            <w:rFonts w:ascii="Times New Roman" w:hAnsi="Times New Roman" w:cs="Times New Roman"/>
            <w:sz w:val="24"/>
            <w:szCs w:val="24"/>
            <w:u w:val="single"/>
          </w:rPr>
          <w:t>Peer Advice for Incoming Trans &amp; Non-binary Arts Students</w:t>
        </w:r>
      </w:hyperlink>
      <w:r w:rsidR="00A42EA7" w:rsidRPr="00797C5C">
        <w:rPr>
          <w:rFonts w:ascii="Times New Roman" w:hAnsi="Times New Roman" w:cs="Times New Roman"/>
          <w:sz w:val="24"/>
          <w:szCs w:val="24"/>
        </w:rPr>
        <w:t>.</w:t>
      </w:r>
    </w:p>
    <w:p w14:paraId="687A7F81" w14:textId="77777777" w:rsidR="00620E1A" w:rsidRPr="00797C5C" w:rsidRDefault="00620E1A" w:rsidP="00730567">
      <w:pPr>
        <w:spacing w:line="240" w:lineRule="auto"/>
        <w:rPr>
          <w:rFonts w:ascii="Times New Roman" w:hAnsi="Times New Roman" w:cs="Times New Roman"/>
          <w:sz w:val="24"/>
          <w:szCs w:val="24"/>
        </w:rPr>
      </w:pPr>
    </w:p>
    <w:p w14:paraId="3AEA7211" w14:textId="678A3B24" w:rsidR="00620E1A" w:rsidRPr="00797C5C" w:rsidRDefault="00000000" w:rsidP="00730567">
      <w:pPr>
        <w:spacing w:line="240" w:lineRule="auto"/>
        <w:rPr>
          <w:rFonts w:ascii="Times New Roman" w:hAnsi="Times New Roman" w:cs="Times New Roman"/>
          <w:sz w:val="24"/>
          <w:szCs w:val="24"/>
        </w:rPr>
      </w:pPr>
      <w:hyperlink r:id="rId99">
        <w:r w:rsidR="00620E1A" w:rsidRPr="00797C5C">
          <w:rPr>
            <w:rFonts w:ascii="Times New Roman" w:hAnsi="Times New Roman" w:cs="Times New Roman"/>
            <w:sz w:val="24"/>
            <w:szCs w:val="24"/>
            <w:u w:val="single"/>
          </w:rPr>
          <w:t>Student Housing</w:t>
        </w:r>
      </w:hyperlink>
      <w:r w:rsidR="00620E1A" w:rsidRPr="00797C5C">
        <w:rPr>
          <w:rFonts w:ascii="Times New Roman" w:hAnsi="Times New Roman" w:cs="Times New Roman"/>
          <w:sz w:val="24"/>
          <w:szCs w:val="24"/>
        </w:rPr>
        <w:t xml:space="preserve"> on both campuses asks students about their gender identity, and discusses housing preferences and options with students. </w:t>
      </w:r>
      <w:hyperlink r:id="rId100">
        <w:r w:rsidR="00620E1A" w:rsidRPr="00797C5C">
          <w:rPr>
            <w:rFonts w:ascii="Times New Roman" w:hAnsi="Times New Roman" w:cs="Times New Roman"/>
            <w:sz w:val="24"/>
            <w:szCs w:val="24"/>
            <w:u w:val="single"/>
          </w:rPr>
          <w:t>Counsellors in Residence</w:t>
        </w:r>
      </w:hyperlink>
      <w:r w:rsidR="00620E1A" w:rsidRPr="00797C5C">
        <w:rPr>
          <w:rFonts w:ascii="Times New Roman" w:hAnsi="Times New Roman" w:cs="Times New Roman"/>
          <w:sz w:val="24"/>
          <w:szCs w:val="24"/>
        </w:rPr>
        <w:t xml:space="preserve"> are available to all students and are aware of the unique challenges faced by trans, Two-Spirit, and non-binary people living in residences at UBC. Culturally competent counsellors can help with those challenges and have relevant information about local resources to refer students appropriately. Some residences, including Vanier and Totem Park, also sometimes run their own Pride Collectives.</w:t>
      </w:r>
    </w:p>
    <w:p w14:paraId="617D0D84" w14:textId="77777777" w:rsidR="00A42EA7" w:rsidRPr="00797C5C" w:rsidRDefault="00A42EA7" w:rsidP="00730567">
      <w:pPr>
        <w:spacing w:line="240" w:lineRule="auto"/>
        <w:rPr>
          <w:rFonts w:ascii="Times New Roman" w:hAnsi="Times New Roman" w:cs="Times New Roman"/>
          <w:sz w:val="24"/>
          <w:szCs w:val="24"/>
        </w:rPr>
      </w:pPr>
    </w:p>
    <w:p w14:paraId="4B48B60D" w14:textId="4B0CE3FF" w:rsidR="00620E1A" w:rsidRPr="00797C5C" w:rsidRDefault="00620E1A" w:rsidP="00BA0F20">
      <w:pPr>
        <w:pStyle w:val="Heading3"/>
        <w:rPr>
          <w:rFonts w:cs="Times New Roman"/>
        </w:rPr>
      </w:pPr>
      <w:r w:rsidRPr="00797C5C">
        <w:rPr>
          <w:rFonts w:cs="Times New Roman"/>
        </w:rPr>
        <w:t xml:space="preserve">Resources to </w:t>
      </w:r>
      <w:r w:rsidR="0014491C" w:rsidRPr="00797C5C">
        <w:rPr>
          <w:rFonts w:cs="Times New Roman"/>
        </w:rPr>
        <w:t>f</w:t>
      </w:r>
      <w:r w:rsidRPr="00797C5C">
        <w:rPr>
          <w:rFonts w:cs="Times New Roman"/>
        </w:rPr>
        <w:t xml:space="preserve">ind </w:t>
      </w:r>
      <w:r w:rsidR="0014491C" w:rsidRPr="00797C5C">
        <w:rPr>
          <w:rFonts w:cs="Times New Roman"/>
        </w:rPr>
        <w:t>c</w:t>
      </w:r>
      <w:r w:rsidRPr="00797C5C">
        <w:rPr>
          <w:rFonts w:cs="Times New Roman"/>
        </w:rPr>
        <w:t xml:space="preserve">ommunity </w:t>
      </w:r>
    </w:p>
    <w:p w14:paraId="278FCF29" w14:textId="3E583050" w:rsidR="00302DAC" w:rsidRPr="00797C5C" w:rsidRDefault="00302DAC"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At UBC-Vancouver, t</w:t>
      </w:r>
      <w:r w:rsidR="00F05CB9" w:rsidRPr="00797C5C">
        <w:rPr>
          <w:rFonts w:ascii="Times New Roman" w:hAnsi="Times New Roman" w:cs="Times New Roman"/>
          <w:sz w:val="24"/>
          <w:szCs w:val="24"/>
        </w:rPr>
        <w:t>he</w:t>
      </w:r>
      <w:hyperlink r:id="rId101">
        <w:r w:rsidR="00F05CB9" w:rsidRPr="00797C5C">
          <w:rPr>
            <w:rFonts w:ascii="Times New Roman" w:hAnsi="Times New Roman" w:cs="Times New Roman"/>
            <w:sz w:val="24"/>
            <w:szCs w:val="24"/>
          </w:rPr>
          <w:t xml:space="preserve"> </w:t>
        </w:r>
      </w:hyperlink>
      <w:hyperlink r:id="rId102">
        <w:r w:rsidR="00F05CB9" w:rsidRPr="00797C5C">
          <w:rPr>
            <w:rFonts w:ascii="Times New Roman" w:hAnsi="Times New Roman" w:cs="Times New Roman"/>
            <w:sz w:val="24"/>
            <w:szCs w:val="24"/>
            <w:u w:val="single"/>
          </w:rPr>
          <w:t>UBC Pride Collective</w:t>
        </w:r>
      </w:hyperlink>
      <w:r w:rsidR="00F05CB9" w:rsidRPr="00797C5C">
        <w:rPr>
          <w:rFonts w:ascii="Times New Roman" w:hAnsi="Times New Roman" w:cs="Times New Roman"/>
          <w:sz w:val="24"/>
          <w:szCs w:val="24"/>
        </w:rPr>
        <w:t xml:space="preserve"> runs regular discussion groups, hosts inclusive social events, </w:t>
      </w:r>
      <w:r w:rsidR="00B20FF5" w:rsidRPr="00797C5C">
        <w:rPr>
          <w:rFonts w:ascii="Times New Roman" w:hAnsi="Times New Roman" w:cs="Times New Roman"/>
          <w:sz w:val="24"/>
          <w:szCs w:val="24"/>
        </w:rPr>
        <w:t xml:space="preserve">maintains active Discord channels, </w:t>
      </w:r>
      <w:r w:rsidR="00F05CB9" w:rsidRPr="00797C5C">
        <w:rPr>
          <w:rFonts w:ascii="Times New Roman" w:hAnsi="Times New Roman" w:cs="Times New Roman"/>
          <w:sz w:val="24"/>
          <w:szCs w:val="24"/>
        </w:rPr>
        <w:t>and runs the</w:t>
      </w:r>
      <w:hyperlink r:id="rId103">
        <w:r w:rsidR="00F05CB9" w:rsidRPr="00797C5C">
          <w:rPr>
            <w:rFonts w:ascii="Times New Roman" w:hAnsi="Times New Roman" w:cs="Times New Roman"/>
            <w:sz w:val="24"/>
            <w:szCs w:val="24"/>
          </w:rPr>
          <w:t xml:space="preserve"> </w:t>
        </w:r>
      </w:hyperlink>
      <w:hyperlink r:id="rId104">
        <w:r w:rsidR="00F05CB9" w:rsidRPr="00797C5C">
          <w:rPr>
            <w:rFonts w:ascii="Times New Roman" w:hAnsi="Times New Roman" w:cs="Times New Roman"/>
            <w:sz w:val="24"/>
            <w:szCs w:val="24"/>
            <w:u w:val="single"/>
          </w:rPr>
          <w:t>Gender Empowerment Store</w:t>
        </w:r>
      </w:hyperlink>
      <w:r w:rsidR="00F05CB9"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Other 2SLGBTQIA+ student groups on the UBC-V campus include </w:t>
      </w:r>
      <w:hyperlink r:id="rId105" w:history="1">
        <w:r w:rsidRPr="00797C5C">
          <w:rPr>
            <w:rStyle w:val="Hyperlink"/>
            <w:rFonts w:ascii="Times New Roman" w:hAnsi="Times New Roman" w:cs="Times New Roman"/>
            <w:color w:val="auto"/>
            <w:sz w:val="24"/>
            <w:szCs w:val="24"/>
          </w:rPr>
          <w:t>Queers + Gears</w:t>
        </w:r>
      </w:hyperlink>
      <w:r w:rsidR="00DC2723" w:rsidRPr="00797C5C">
        <w:rPr>
          <w:rFonts w:ascii="Times New Roman" w:hAnsi="Times New Roman" w:cs="Times New Roman"/>
          <w:sz w:val="24"/>
          <w:szCs w:val="24"/>
        </w:rPr>
        <w:t xml:space="preserve"> and</w:t>
      </w:r>
      <w:r w:rsidRPr="00797C5C">
        <w:rPr>
          <w:rFonts w:ascii="Times New Roman" w:hAnsi="Times New Roman" w:cs="Times New Roman"/>
          <w:sz w:val="24"/>
          <w:szCs w:val="24"/>
        </w:rPr>
        <w:t xml:space="preserve"> </w:t>
      </w:r>
      <w:hyperlink r:id="rId106" w:history="1">
        <w:r w:rsidRPr="00797C5C">
          <w:rPr>
            <w:rStyle w:val="Hyperlink"/>
            <w:rFonts w:ascii="Times New Roman" w:hAnsi="Times New Roman" w:cs="Times New Roman"/>
            <w:color w:val="auto"/>
            <w:sz w:val="24"/>
            <w:szCs w:val="24"/>
          </w:rPr>
          <w:t>Queer Coded</w:t>
        </w:r>
      </w:hyperlink>
      <w:r w:rsidR="00DC2723" w:rsidRPr="00797C5C">
        <w:rPr>
          <w:rFonts w:ascii="Times New Roman" w:hAnsi="Times New Roman" w:cs="Times New Roman"/>
          <w:sz w:val="24"/>
          <w:szCs w:val="24"/>
        </w:rPr>
        <w:t>.</w:t>
      </w:r>
      <w:r w:rsidR="00A42EA7" w:rsidRPr="00797C5C">
        <w:rPr>
          <w:rFonts w:ascii="Times New Roman" w:hAnsi="Times New Roman" w:cs="Times New Roman"/>
          <w:sz w:val="24"/>
          <w:szCs w:val="24"/>
        </w:rPr>
        <w:t xml:space="preserve"> </w:t>
      </w:r>
      <w:r w:rsidRPr="00797C5C">
        <w:rPr>
          <w:rFonts w:ascii="Times New Roman" w:hAnsi="Times New Roman" w:cs="Times New Roman"/>
          <w:sz w:val="24"/>
          <w:szCs w:val="24"/>
        </w:rPr>
        <w:t xml:space="preserve">At UBC-Okanagan, the </w:t>
      </w:r>
      <w:hyperlink r:id="rId107" w:history="1">
        <w:r w:rsidRPr="00797C5C">
          <w:rPr>
            <w:rStyle w:val="Hyperlink"/>
            <w:rFonts w:ascii="Times New Roman" w:hAnsi="Times New Roman" w:cs="Times New Roman"/>
            <w:color w:val="auto"/>
            <w:sz w:val="24"/>
            <w:szCs w:val="24"/>
          </w:rPr>
          <w:t>Pride Resource Centre</w:t>
        </w:r>
      </w:hyperlink>
      <w:r w:rsidRPr="00797C5C">
        <w:rPr>
          <w:rFonts w:ascii="Times New Roman" w:hAnsi="Times New Roman" w:cs="Times New Roman"/>
          <w:sz w:val="24"/>
          <w:szCs w:val="24"/>
        </w:rPr>
        <w:t xml:space="preserve"> provides a space to connect, organizes events and maintains active Discord channels.</w:t>
      </w:r>
    </w:p>
    <w:p w14:paraId="7135403E" w14:textId="7B49ED3A" w:rsidR="00563C1D" w:rsidRPr="00797C5C" w:rsidRDefault="00563C1D" w:rsidP="00730567">
      <w:pPr>
        <w:spacing w:line="240" w:lineRule="auto"/>
        <w:rPr>
          <w:rFonts w:ascii="Times New Roman" w:hAnsi="Times New Roman" w:cs="Times New Roman"/>
          <w:sz w:val="24"/>
          <w:szCs w:val="24"/>
        </w:rPr>
      </w:pPr>
    </w:p>
    <w:p w14:paraId="73B15F4B" w14:textId="0F47BAF2" w:rsidR="0081330F" w:rsidRPr="00797C5C" w:rsidRDefault="0081330F"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Starting in September 2020, trans students have run a </w:t>
      </w:r>
      <w:hyperlink r:id="rId108" w:history="1">
        <w:r w:rsidR="00271353" w:rsidRPr="00797C5C">
          <w:rPr>
            <w:rStyle w:val="Hyperlink"/>
            <w:rFonts w:ascii="Times New Roman" w:hAnsi="Times New Roman" w:cs="Times New Roman"/>
            <w:color w:val="auto"/>
            <w:sz w:val="24"/>
            <w:szCs w:val="24"/>
          </w:rPr>
          <w:t xml:space="preserve">trans </w:t>
        </w:r>
        <w:r w:rsidRPr="00797C5C">
          <w:rPr>
            <w:rStyle w:val="Hyperlink"/>
            <w:rFonts w:ascii="Times New Roman" w:hAnsi="Times New Roman" w:cs="Times New Roman"/>
            <w:color w:val="auto"/>
            <w:sz w:val="24"/>
            <w:szCs w:val="24"/>
          </w:rPr>
          <w:t xml:space="preserve">peer </w:t>
        </w:r>
        <w:r w:rsidR="00271353" w:rsidRPr="00797C5C">
          <w:rPr>
            <w:rStyle w:val="Hyperlink"/>
            <w:rFonts w:ascii="Times New Roman" w:hAnsi="Times New Roman" w:cs="Times New Roman"/>
            <w:color w:val="auto"/>
            <w:sz w:val="24"/>
            <w:szCs w:val="24"/>
          </w:rPr>
          <w:t>mentorship program</w:t>
        </w:r>
      </w:hyperlink>
      <w:r w:rsidRPr="00797C5C">
        <w:rPr>
          <w:rFonts w:ascii="Times New Roman" w:hAnsi="Times New Roman" w:cs="Times New Roman"/>
          <w:sz w:val="24"/>
          <w:szCs w:val="24"/>
        </w:rPr>
        <w:t xml:space="preserve"> at UBC-V and UBC-O to provide supportive social opportunities and enhance social wellbeing and community care among trans, </w:t>
      </w:r>
      <w:r w:rsidR="00551946" w:rsidRPr="00797C5C">
        <w:rPr>
          <w:rFonts w:ascii="Times New Roman" w:hAnsi="Times New Roman" w:cs="Times New Roman"/>
          <w:sz w:val="24"/>
          <w:szCs w:val="24"/>
        </w:rPr>
        <w:t>Two-Spirit</w:t>
      </w:r>
      <w:r w:rsidRPr="00797C5C">
        <w:rPr>
          <w:rFonts w:ascii="Times New Roman" w:hAnsi="Times New Roman" w:cs="Times New Roman"/>
          <w:sz w:val="24"/>
          <w:szCs w:val="24"/>
        </w:rPr>
        <w:t>, gender-diverse and questioning students.</w:t>
      </w:r>
    </w:p>
    <w:p w14:paraId="4DDB9E25" w14:textId="7D4ECF2C" w:rsidR="007F3D5E" w:rsidRPr="00797C5C" w:rsidRDefault="007F3D5E" w:rsidP="00730567">
      <w:pPr>
        <w:spacing w:line="240" w:lineRule="auto"/>
        <w:rPr>
          <w:rFonts w:ascii="Times New Roman" w:hAnsi="Times New Roman" w:cs="Times New Roman"/>
          <w:sz w:val="24"/>
          <w:szCs w:val="24"/>
        </w:rPr>
      </w:pPr>
    </w:p>
    <w:p w14:paraId="5DCBD2DE" w14:textId="014252F8" w:rsidR="007F3D5E" w:rsidRPr="00797C5C" w:rsidRDefault="007F3D5E" w:rsidP="00BA0F20">
      <w:pPr>
        <w:pStyle w:val="Heading3"/>
        <w:rPr>
          <w:rFonts w:cs="Times New Roman"/>
        </w:rPr>
      </w:pPr>
      <w:r w:rsidRPr="00797C5C">
        <w:rPr>
          <w:rFonts w:cs="Times New Roman"/>
        </w:rPr>
        <w:t>Resources to</w:t>
      </w:r>
      <w:r w:rsidR="0014491C" w:rsidRPr="00797C5C">
        <w:rPr>
          <w:rFonts w:cs="Times New Roman"/>
        </w:rPr>
        <w:t xml:space="preserve"> l</w:t>
      </w:r>
      <w:r w:rsidRPr="00797C5C">
        <w:rPr>
          <w:rFonts w:cs="Times New Roman"/>
        </w:rPr>
        <w:t xml:space="preserve">earn about </w:t>
      </w:r>
      <w:r w:rsidR="0014491C" w:rsidRPr="00797C5C">
        <w:rPr>
          <w:rFonts w:cs="Times New Roman"/>
        </w:rPr>
        <w:t>t</w:t>
      </w:r>
      <w:r w:rsidRPr="00797C5C">
        <w:rPr>
          <w:rFonts w:cs="Times New Roman"/>
        </w:rPr>
        <w:t xml:space="preserve">rans </w:t>
      </w:r>
      <w:r w:rsidR="0014491C" w:rsidRPr="00797C5C">
        <w:rPr>
          <w:rFonts w:cs="Times New Roman"/>
        </w:rPr>
        <w:t>s</w:t>
      </w:r>
      <w:r w:rsidRPr="00797C5C">
        <w:rPr>
          <w:rFonts w:cs="Times New Roman"/>
        </w:rPr>
        <w:t>tudies</w:t>
      </w:r>
    </w:p>
    <w:p w14:paraId="23AACF73" w14:textId="77777777" w:rsidR="007F3D5E" w:rsidRPr="00797C5C" w:rsidRDefault="007F3D5E" w:rsidP="007F3D5E">
      <w:pPr>
        <w:spacing w:line="240" w:lineRule="auto"/>
        <w:rPr>
          <w:rFonts w:ascii="Times New Roman" w:hAnsi="Times New Roman" w:cs="Times New Roman"/>
          <w:sz w:val="24"/>
          <w:szCs w:val="24"/>
        </w:rPr>
      </w:pPr>
      <w:r w:rsidRPr="00797C5C">
        <w:rPr>
          <w:rFonts w:ascii="Times New Roman" w:hAnsi="Times New Roman" w:cs="Times New Roman"/>
          <w:sz w:val="24"/>
          <w:szCs w:val="24"/>
        </w:rPr>
        <w:t>Several courses at the university offer students the opportunity to better understand how gender connects to class, race, sexuality, disability, and colonial violence specifically. At the time of writing, the following courses were available:</w:t>
      </w:r>
    </w:p>
    <w:p w14:paraId="6AE53E46" w14:textId="77777777" w:rsidR="007F3D5E" w:rsidRPr="00797C5C" w:rsidRDefault="007F3D5E" w:rsidP="007F3D5E">
      <w:pPr>
        <w:spacing w:line="240" w:lineRule="auto"/>
        <w:ind w:left="720"/>
        <w:rPr>
          <w:rFonts w:ascii="Times New Roman" w:hAnsi="Times New Roman" w:cs="Times New Roman"/>
          <w:sz w:val="24"/>
          <w:szCs w:val="24"/>
        </w:rPr>
      </w:pPr>
      <w:r w:rsidRPr="00797C5C">
        <w:rPr>
          <w:rFonts w:ascii="Times New Roman" w:hAnsi="Times New Roman" w:cs="Times New Roman"/>
          <w:b/>
          <w:sz w:val="24"/>
          <w:szCs w:val="24"/>
        </w:rPr>
        <w:t>FNIS 456 Indigenous Two-Spirit and Queer Studies</w:t>
      </w:r>
      <w:r w:rsidRPr="00797C5C">
        <w:rPr>
          <w:rFonts w:ascii="Times New Roman" w:hAnsi="Times New Roman" w:cs="Times New Roman"/>
          <w:sz w:val="24"/>
          <w:szCs w:val="24"/>
        </w:rPr>
        <w:t>: cultural contexts, scholarship, literature, and artistic expressions of Queer, LGBTI, and Two-Spirited Indigenous people, both as an academic area of study and as lived experience and relationship.</w:t>
      </w:r>
    </w:p>
    <w:p w14:paraId="7792F8EA" w14:textId="77777777" w:rsidR="007F3D5E" w:rsidRPr="00797C5C" w:rsidRDefault="007F3D5E" w:rsidP="007F3D5E">
      <w:pPr>
        <w:spacing w:line="240" w:lineRule="auto"/>
        <w:ind w:left="720"/>
        <w:rPr>
          <w:rFonts w:ascii="Times New Roman" w:hAnsi="Times New Roman" w:cs="Times New Roman"/>
          <w:sz w:val="24"/>
          <w:szCs w:val="24"/>
        </w:rPr>
      </w:pPr>
      <w:r w:rsidRPr="00797C5C">
        <w:rPr>
          <w:rFonts w:ascii="Times New Roman" w:hAnsi="Times New Roman" w:cs="Times New Roman"/>
          <w:b/>
          <w:sz w:val="24"/>
          <w:szCs w:val="24"/>
        </w:rPr>
        <w:lastRenderedPageBreak/>
        <w:t xml:space="preserve">CSIS 301 Introduction to Trans* Studies: </w:t>
      </w:r>
      <w:r w:rsidRPr="00797C5C">
        <w:rPr>
          <w:rFonts w:ascii="Times New Roman" w:hAnsi="Times New Roman" w:cs="Times New Roman"/>
          <w:sz w:val="24"/>
          <w:szCs w:val="24"/>
        </w:rPr>
        <w:t>how race, citizenship, gender, sexuality, culture and dis/ability are materially and socially constructed together to give meaning to the category trans*.</w:t>
      </w:r>
    </w:p>
    <w:p w14:paraId="4FEB7668" w14:textId="3543DE23" w:rsidR="00BD2CCC" w:rsidRPr="00797C5C" w:rsidRDefault="007F3D5E" w:rsidP="00BA0F20">
      <w:pPr>
        <w:spacing w:line="240" w:lineRule="auto"/>
        <w:ind w:left="720"/>
        <w:rPr>
          <w:rFonts w:ascii="Times New Roman" w:hAnsi="Times New Roman" w:cs="Times New Roman"/>
          <w:sz w:val="24"/>
          <w:szCs w:val="24"/>
        </w:rPr>
      </w:pPr>
      <w:r w:rsidRPr="00797C5C">
        <w:rPr>
          <w:rFonts w:ascii="Times New Roman" w:hAnsi="Times New Roman" w:cs="Times New Roman"/>
          <w:b/>
          <w:sz w:val="24"/>
          <w:szCs w:val="24"/>
        </w:rPr>
        <w:t xml:space="preserve">GRSJ 316 Queer and Trans of Colour Theorizing: </w:t>
      </w:r>
      <w:r w:rsidRPr="00797C5C">
        <w:rPr>
          <w:rFonts w:ascii="Times New Roman" w:hAnsi="Times New Roman" w:cs="Times New Roman"/>
          <w:sz w:val="24"/>
          <w:szCs w:val="24"/>
        </w:rPr>
        <w:t>the intellectual and political interventions of queer of colour theorizing in the gender and sexual politics of racial and imperial projects, including its engagements with women of colour feminisms, settler colonial and indigenous studies, and immigration and diaspora studies.</w:t>
      </w:r>
      <w:r w:rsidR="00BA0F20" w:rsidRPr="00797C5C">
        <w:rPr>
          <w:rFonts w:ascii="Times New Roman" w:hAnsi="Times New Roman" w:cs="Times New Roman"/>
          <w:sz w:val="24"/>
          <w:szCs w:val="24"/>
        </w:rPr>
        <w:t xml:space="preserve"> </w:t>
      </w:r>
    </w:p>
    <w:p w14:paraId="5CC43951" w14:textId="3E43A050" w:rsidR="00BD2CCC" w:rsidRPr="00797C5C" w:rsidRDefault="00BD2CCC" w:rsidP="00BA0F20">
      <w:pPr>
        <w:pStyle w:val="Heading2"/>
        <w:rPr>
          <w:rFonts w:cs="Times New Roman"/>
        </w:rPr>
      </w:pPr>
      <w:bookmarkStart w:id="25" w:name="_Toc129875297"/>
      <w:r w:rsidRPr="00797C5C">
        <w:rPr>
          <w:rFonts w:cs="Times New Roman"/>
        </w:rPr>
        <w:t xml:space="preserve">Resources for </w:t>
      </w:r>
      <w:r w:rsidR="0014491C" w:rsidRPr="00797C5C">
        <w:rPr>
          <w:rFonts w:cs="Times New Roman"/>
        </w:rPr>
        <w:t>tr</w:t>
      </w:r>
      <w:r w:rsidRPr="00797C5C">
        <w:rPr>
          <w:rFonts w:cs="Times New Roman"/>
        </w:rPr>
        <w:t xml:space="preserve">ans, Two-Spirit and </w:t>
      </w:r>
      <w:r w:rsidR="0014491C" w:rsidRPr="00797C5C">
        <w:rPr>
          <w:rFonts w:cs="Times New Roman"/>
        </w:rPr>
        <w:t>n</w:t>
      </w:r>
      <w:r w:rsidRPr="00797C5C">
        <w:rPr>
          <w:rFonts w:cs="Times New Roman"/>
        </w:rPr>
        <w:t>on-</w:t>
      </w:r>
      <w:r w:rsidR="0014491C" w:rsidRPr="00797C5C">
        <w:rPr>
          <w:rFonts w:cs="Times New Roman"/>
        </w:rPr>
        <w:t>b</w:t>
      </w:r>
      <w:r w:rsidRPr="00797C5C">
        <w:rPr>
          <w:rFonts w:cs="Times New Roman"/>
        </w:rPr>
        <w:t xml:space="preserve">inary </w:t>
      </w:r>
      <w:r w:rsidR="0014491C" w:rsidRPr="00797C5C">
        <w:rPr>
          <w:rFonts w:cs="Times New Roman"/>
        </w:rPr>
        <w:t>s</w:t>
      </w:r>
      <w:r w:rsidR="007F3D5E" w:rsidRPr="00797C5C">
        <w:rPr>
          <w:rFonts w:cs="Times New Roman"/>
        </w:rPr>
        <w:t xml:space="preserve">taff and </w:t>
      </w:r>
      <w:r w:rsidR="0014491C" w:rsidRPr="00797C5C">
        <w:rPr>
          <w:rFonts w:cs="Times New Roman"/>
        </w:rPr>
        <w:t>f</w:t>
      </w:r>
      <w:r w:rsidR="007F3D5E" w:rsidRPr="00797C5C">
        <w:rPr>
          <w:rFonts w:cs="Times New Roman"/>
        </w:rPr>
        <w:t>aculty</w:t>
      </w:r>
      <w:bookmarkEnd w:id="25"/>
    </w:p>
    <w:p w14:paraId="5ED74A4F" w14:textId="0D621826" w:rsidR="00BD2CCC" w:rsidRPr="00797C5C" w:rsidRDefault="00BD2CCC"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 </w:t>
      </w:r>
      <w:hyperlink r:id="rId109" w:history="1">
        <w:r w:rsidR="0014491C" w:rsidRPr="00797C5C">
          <w:rPr>
            <w:rStyle w:val="Hyperlink"/>
            <w:rFonts w:ascii="Times New Roman" w:hAnsi="Times New Roman" w:cs="Times New Roman"/>
            <w:sz w:val="24"/>
            <w:szCs w:val="24"/>
          </w:rPr>
          <w:t xml:space="preserve">Queer </w:t>
        </w:r>
        <w:r w:rsidRPr="00797C5C">
          <w:rPr>
            <w:rStyle w:val="Hyperlink"/>
            <w:rFonts w:ascii="Times New Roman" w:hAnsi="Times New Roman" w:cs="Times New Roman"/>
            <w:sz w:val="24"/>
            <w:szCs w:val="24"/>
          </w:rPr>
          <w:t xml:space="preserve">Faculty and Staff </w:t>
        </w:r>
        <w:r w:rsidR="0014491C" w:rsidRPr="00797C5C">
          <w:rPr>
            <w:rStyle w:val="Hyperlink"/>
            <w:rFonts w:ascii="Times New Roman" w:hAnsi="Times New Roman" w:cs="Times New Roman"/>
            <w:sz w:val="24"/>
            <w:szCs w:val="24"/>
          </w:rPr>
          <w:t>Collective</w:t>
        </w:r>
      </w:hyperlink>
      <w:r w:rsidRPr="00797C5C">
        <w:rPr>
          <w:rFonts w:ascii="Times New Roman" w:hAnsi="Times New Roman" w:cs="Times New Roman"/>
          <w:sz w:val="24"/>
          <w:szCs w:val="24"/>
        </w:rPr>
        <w:t xml:space="preserve"> provides a space for UBC faculty and staff who identify as members of 2SLGBTQIA+ communities to come together, make connections, and build community. Please contact at </w:t>
      </w:r>
      <w:hyperlink r:id="rId110" w:history="1">
        <w:r w:rsidRPr="00797C5C">
          <w:rPr>
            <w:rStyle w:val="Hyperlink"/>
            <w:rFonts w:ascii="Times New Roman" w:hAnsi="Times New Roman" w:cs="Times New Roman"/>
            <w:sz w:val="24"/>
            <w:szCs w:val="24"/>
          </w:rPr>
          <w:t>positive.space@ubc.ca</w:t>
        </w:r>
      </w:hyperlink>
      <w:r w:rsidRPr="00797C5C">
        <w:rPr>
          <w:rFonts w:ascii="Times New Roman" w:hAnsi="Times New Roman" w:cs="Times New Roman"/>
          <w:sz w:val="24"/>
          <w:szCs w:val="24"/>
        </w:rPr>
        <w:t xml:space="preserve"> to join the group.</w:t>
      </w:r>
    </w:p>
    <w:p w14:paraId="512F53B7" w14:textId="1FAB72CB" w:rsidR="00BD2CCC" w:rsidRPr="00797C5C" w:rsidRDefault="00BD2CCC" w:rsidP="00730567">
      <w:pPr>
        <w:spacing w:line="240" w:lineRule="auto"/>
        <w:rPr>
          <w:rFonts w:ascii="Times New Roman" w:hAnsi="Times New Roman" w:cs="Times New Roman"/>
          <w:sz w:val="24"/>
          <w:szCs w:val="24"/>
        </w:rPr>
      </w:pPr>
    </w:p>
    <w:p w14:paraId="2AC870F4" w14:textId="3BA2B068" w:rsidR="00730567" w:rsidRPr="00797C5C" w:rsidRDefault="00BD2CCC"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 Trans and Gender-Diverse Faculty Group: This group is open to trans, gender diverse faculty across UBC and seeks to provide a space for mutual support and community building. Names of members are not shared with other group members without explicit permission. Please contact </w:t>
      </w:r>
      <w:hyperlink r:id="rId111" w:history="1">
        <w:r w:rsidRPr="00797C5C">
          <w:rPr>
            <w:rStyle w:val="Hyperlink"/>
            <w:rFonts w:ascii="Times New Roman" w:hAnsi="Times New Roman" w:cs="Times New Roman"/>
            <w:sz w:val="24"/>
            <w:szCs w:val="24"/>
          </w:rPr>
          <w:t>jehannine.austin@ubc.ca</w:t>
        </w:r>
      </w:hyperlink>
      <w:r w:rsidRPr="00797C5C">
        <w:rPr>
          <w:rFonts w:ascii="Times New Roman" w:hAnsi="Times New Roman" w:cs="Times New Roman"/>
          <w:sz w:val="24"/>
          <w:szCs w:val="24"/>
        </w:rPr>
        <w:t xml:space="preserve"> to join the group.</w:t>
      </w:r>
    </w:p>
    <w:p w14:paraId="5957DBDD" w14:textId="7274E4E9" w:rsidR="00CD7C3B" w:rsidRPr="00797C5C" w:rsidRDefault="00CD7C3B" w:rsidP="00730567">
      <w:pPr>
        <w:spacing w:line="240" w:lineRule="auto"/>
        <w:rPr>
          <w:rFonts w:ascii="Times New Roman" w:hAnsi="Times New Roman" w:cs="Times New Roman"/>
          <w:sz w:val="24"/>
          <w:szCs w:val="24"/>
        </w:rPr>
      </w:pPr>
    </w:p>
    <w:p w14:paraId="6EB9B2BE" w14:textId="0CA74F6D" w:rsidR="00DC2723" w:rsidRPr="00797C5C" w:rsidRDefault="00DC2723" w:rsidP="00BA0F20">
      <w:pPr>
        <w:pStyle w:val="Heading2"/>
        <w:rPr>
          <w:rFonts w:cs="Times New Roman"/>
        </w:rPr>
      </w:pPr>
      <w:bookmarkStart w:id="26" w:name="_Toc129875298"/>
      <w:r w:rsidRPr="00797C5C">
        <w:rPr>
          <w:rFonts w:cs="Times New Roman"/>
        </w:rPr>
        <w:t>Resources to help create work and learning environments where gender diversity is allowed to thrive</w:t>
      </w:r>
      <w:bookmarkEnd w:id="26"/>
    </w:p>
    <w:p w14:paraId="7AEC9638" w14:textId="3A2C04E6" w:rsidR="00C87E44" w:rsidRPr="00797C5C" w:rsidRDefault="00000000" w:rsidP="00125258">
      <w:pPr>
        <w:pStyle w:val="NormalWeb"/>
      </w:pPr>
      <w:hyperlink r:id="rId112" w:history="1">
        <w:r w:rsidR="00C87E44" w:rsidRPr="00797C5C">
          <w:rPr>
            <w:rStyle w:val="Hyperlink"/>
          </w:rPr>
          <w:t>The Positive Space: Foundations online course</w:t>
        </w:r>
      </w:hyperlink>
      <w:r w:rsidR="00C87E44" w:rsidRPr="00797C5C">
        <w:t xml:space="preserve"> provides low-barrier access for students, staff, and faculty to learn about sex, sexuality, and gender diversity and is part of </w:t>
      </w:r>
      <w:hyperlink r:id="rId113" w:history="1">
        <w:r w:rsidR="00C87E44" w:rsidRPr="00797C5C">
          <w:rPr>
            <w:rStyle w:val="Hyperlink"/>
            <w:color w:val="auto"/>
          </w:rPr>
          <w:t>Positive Space</w:t>
        </w:r>
      </w:hyperlink>
      <w:r w:rsidR="00C87E44" w:rsidRPr="00797C5C">
        <w:t>.</w:t>
      </w:r>
    </w:p>
    <w:p w14:paraId="70024131" w14:textId="0BB40E3A" w:rsidR="00620E1A" w:rsidRPr="00797C5C" w:rsidRDefault="00620E1A"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The Equity and Inclusion Office hosts </w:t>
      </w:r>
      <w:hyperlink r:id="rId114" w:history="1">
        <w:r w:rsidRPr="00797C5C">
          <w:rPr>
            <w:rStyle w:val="Hyperlink"/>
            <w:rFonts w:ascii="Times New Roman" w:hAnsi="Times New Roman" w:cs="Times New Roman"/>
            <w:color w:val="auto"/>
            <w:sz w:val="24"/>
            <w:szCs w:val="24"/>
          </w:rPr>
          <w:t>an information hub</w:t>
        </w:r>
      </w:hyperlink>
      <w:r w:rsidRPr="00797C5C">
        <w:rPr>
          <w:rFonts w:ascii="Times New Roman" w:hAnsi="Times New Roman" w:cs="Times New Roman"/>
          <w:sz w:val="24"/>
          <w:szCs w:val="24"/>
        </w:rPr>
        <w:t xml:space="preserve"> on gender diversity, including information on names, pronouns, washrooms and change rooms, gender markers, graduation, gender-affirming care, and inclusive forms. Students, staff and faculty who wish to work in solidarity with trans, Two-Spirit and non-binary people can refer to this website to learn more and familiarize themselves with resources available at UBC.</w:t>
      </w:r>
    </w:p>
    <w:p w14:paraId="37CB06D3" w14:textId="77777777" w:rsidR="00620E1A" w:rsidRPr="00797C5C" w:rsidRDefault="00620E1A" w:rsidP="00730567">
      <w:pPr>
        <w:spacing w:line="240" w:lineRule="auto"/>
        <w:rPr>
          <w:rFonts w:ascii="Times New Roman" w:hAnsi="Times New Roman" w:cs="Times New Roman"/>
          <w:sz w:val="24"/>
          <w:szCs w:val="24"/>
        </w:rPr>
      </w:pPr>
    </w:p>
    <w:p w14:paraId="7AE66DBB" w14:textId="47D263F9" w:rsidR="00C00217" w:rsidRPr="00797C5C" w:rsidRDefault="00620E1A"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Instructors have access to a number of r</w:t>
      </w:r>
      <w:r w:rsidR="00F05CB9" w:rsidRPr="00797C5C">
        <w:rPr>
          <w:rFonts w:ascii="Times New Roman" w:hAnsi="Times New Roman" w:cs="Times New Roman"/>
          <w:sz w:val="24"/>
          <w:szCs w:val="24"/>
        </w:rPr>
        <w:t xml:space="preserve">esources </w:t>
      </w:r>
      <w:r w:rsidRPr="00797C5C">
        <w:rPr>
          <w:rFonts w:ascii="Times New Roman" w:hAnsi="Times New Roman" w:cs="Times New Roman"/>
          <w:sz w:val="24"/>
          <w:szCs w:val="24"/>
        </w:rPr>
        <w:t xml:space="preserve">to learn more about how </w:t>
      </w:r>
      <w:r w:rsidR="00F05CB9" w:rsidRPr="00797C5C">
        <w:rPr>
          <w:rFonts w:ascii="Times New Roman" w:hAnsi="Times New Roman" w:cs="Times New Roman"/>
          <w:sz w:val="24"/>
          <w:szCs w:val="24"/>
        </w:rPr>
        <w:t xml:space="preserve">to make their classrooms more inclusive </w:t>
      </w:r>
      <w:r w:rsidRPr="00797C5C">
        <w:rPr>
          <w:rFonts w:ascii="Times New Roman" w:hAnsi="Times New Roman" w:cs="Times New Roman"/>
          <w:sz w:val="24"/>
          <w:szCs w:val="24"/>
        </w:rPr>
        <w:t>of gender diversity</w:t>
      </w:r>
      <w:r w:rsidR="00F05CB9" w:rsidRPr="00797C5C">
        <w:rPr>
          <w:rFonts w:ascii="Times New Roman" w:hAnsi="Times New Roman" w:cs="Times New Roman"/>
          <w:sz w:val="24"/>
          <w:szCs w:val="24"/>
        </w:rPr>
        <w:t xml:space="preserve">. </w:t>
      </w:r>
    </w:p>
    <w:p w14:paraId="39F831D4" w14:textId="77777777" w:rsidR="00C00217" w:rsidRPr="00797C5C" w:rsidRDefault="00DC2723" w:rsidP="00C00217">
      <w:pPr>
        <w:pStyle w:val="ListParagraph"/>
        <w:numPr>
          <w:ilvl w:val="0"/>
          <w:numId w:val="23"/>
        </w:numPr>
        <w:spacing w:line="240" w:lineRule="auto"/>
        <w:rPr>
          <w:rFonts w:ascii="Times New Roman" w:hAnsi="Times New Roman" w:cs="Times New Roman"/>
          <w:sz w:val="24"/>
          <w:szCs w:val="24"/>
        </w:rPr>
      </w:pPr>
      <w:r w:rsidRPr="00797C5C">
        <w:rPr>
          <w:rFonts w:ascii="Times New Roman" w:hAnsi="Times New Roman" w:cs="Times New Roman"/>
          <w:sz w:val="24"/>
          <w:szCs w:val="24"/>
        </w:rPr>
        <w:t>CTLT’s Inclusive Teaching website includes the resource</w:t>
      </w:r>
      <w:hyperlink r:id="rId115">
        <w:r w:rsidR="00F05CB9" w:rsidRPr="00797C5C">
          <w:rPr>
            <w:rFonts w:ascii="Times New Roman" w:hAnsi="Times New Roman" w:cs="Times New Roman"/>
            <w:sz w:val="24"/>
            <w:szCs w:val="24"/>
          </w:rPr>
          <w:t xml:space="preserve"> </w:t>
        </w:r>
      </w:hyperlink>
      <w:hyperlink r:id="rId116">
        <w:r w:rsidR="00F05CB9" w:rsidRPr="00797C5C">
          <w:rPr>
            <w:rFonts w:ascii="Times New Roman" w:hAnsi="Times New Roman" w:cs="Times New Roman"/>
            <w:sz w:val="24"/>
            <w:szCs w:val="24"/>
            <w:u w:val="single"/>
          </w:rPr>
          <w:t>Towards More Trans-Inclusive Classrooms: An Introduction</w:t>
        </w:r>
      </w:hyperlink>
      <w:r w:rsidRPr="00797C5C">
        <w:rPr>
          <w:rFonts w:ascii="Times New Roman" w:hAnsi="Times New Roman" w:cs="Times New Roman"/>
          <w:sz w:val="24"/>
          <w:szCs w:val="24"/>
        </w:rPr>
        <w:t xml:space="preserve">. </w:t>
      </w:r>
    </w:p>
    <w:p w14:paraId="65648A73" w14:textId="77777777" w:rsidR="00C00217" w:rsidRPr="00797C5C" w:rsidRDefault="00F05CB9" w:rsidP="00C00217">
      <w:pPr>
        <w:pStyle w:val="ListParagraph"/>
        <w:numPr>
          <w:ilvl w:val="0"/>
          <w:numId w:val="23"/>
        </w:numPr>
        <w:spacing w:line="240" w:lineRule="auto"/>
        <w:rPr>
          <w:rFonts w:ascii="Times New Roman" w:hAnsi="Times New Roman" w:cs="Times New Roman"/>
          <w:sz w:val="24"/>
          <w:szCs w:val="24"/>
        </w:rPr>
      </w:pPr>
      <w:r w:rsidRPr="00797C5C">
        <w:rPr>
          <w:rFonts w:ascii="Times New Roman" w:hAnsi="Times New Roman" w:cs="Times New Roman"/>
          <w:sz w:val="24"/>
          <w:szCs w:val="24"/>
        </w:rPr>
        <w:t>The Pride Resource Centre offers</w:t>
      </w:r>
      <w:hyperlink r:id="rId117">
        <w:r w:rsidRPr="00797C5C">
          <w:rPr>
            <w:rFonts w:ascii="Times New Roman" w:hAnsi="Times New Roman" w:cs="Times New Roman"/>
            <w:sz w:val="24"/>
            <w:szCs w:val="24"/>
          </w:rPr>
          <w:t xml:space="preserve"> </w:t>
        </w:r>
      </w:hyperlink>
      <w:hyperlink r:id="rId118">
        <w:r w:rsidRPr="00797C5C">
          <w:rPr>
            <w:rFonts w:ascii="Times New Roman" w:hAnsi="Times New Roman" w:cs="Times New Roman"/>
            <w:sz w:val="24"/>
            <w:szCs w:val="24"/>
            <w:u w:val="single"/>
          </w:rPr>
          <w:t>How to Develop a Trans Inclusive Syllabus and Classroom Handout</w:t>
        </w:r>
      </w:hyperlink>
      <w:r w:rsidRPr="00797C5C">
        <w:rPr>
          <w:rFonts w:ascii="Times New Roman" w:hAnsi="Times New Roman" w:cs="Times New Roman"/>
          <w:sz w:val="24"/>
          <w:szCs w:val="24"/>
        </w:rPr>
        <w:t xml:space="preserve"> and runs 15 minute workshops about pronoun usage for staff and faculty.</w:t>
      </w:r>
      <w:hyperlink r:id="rId119">
        <w:r w:rsidRPr="00797C5C">
          <w:rPr>
            <w:rFonts w:ascii="Times New Roman" w:hAnsi="Times New Roman" w:cs="Times New Roman"/>
            <w:sz w:val="24"/>
            <w:szCs w:val="24"/>
          </w:rPr>
          <w:t xml:space="preserve"> </w:t>
        </w:r>
      </w:hyperlink>
    </w:p>
    <w:p w14:paraId="7C555D5D" w14:textId="019C548E" w:rsidR="00CD7C3B" w:rsidRPr="00797C5C" w:rsidRDefault="00000000" w:rsidP="00C00217">
      <w:pPr>
        <w:pStyle w:val="ListParagraph"/>
        <w:numPr>
          <w:ilvl w:val="0"/>
          <w:numId w:val="23"/>
        </w:numPr>
        <w:spacing w:line="240" w:lineRule="auto"/>
        <w:rPr>
          <w:rFonts w:ascii="Times New Roman" w:hAnsi="Times New Roman" w:cs="Times New Roman"/>
          <w:sz w:val="24"/>
          <w:szCs w:val="24"/>
        </w:rPr>
      </w:pPr>
      <w:hyperlink r:id="rId120">
        <w:r w:rsidR="00F05CB9" w:rsidRPr="00797C5C">
          <w:rPr>
            <w:rFonts w:ascii="Times New Roman" w:hAnsi="Times New Roman" w:cs="Times New Roman"/>
            <w:sz w:val="24"/>
            <w:szCs w:val="24"/>
            <w:u w:val="single"/>
          </w:rPr>
          <w:t>Trans Literacies</w:t>
        </w:r>
      </w:hyperlink>
      <w:r w:rsidR="00F05CB9" w:rsidRPr="00797C5C">
        <w:rPr>
          <w:rFonts w:ascii="Times New Roman" w:hAnsi="Times New Roman" w:cs="Times New Roman"/>
          <w:sz w:val="24"/>
          <w:szCs w:val="24"/>
        </w:rPr>
        <w:t>, in the Institute for Gender, Race, Sexuality and Social Justice, discusses how educators can develop safer, more trans-inclusive pedagogical practices in their classrooms.</w:t>
      </w:r>
    </w:p>
    <w:p w14:paraId="5B14CFFF" w14:textId="6A24D872" w:rsidR="00563C1D" w:rsidRPr="00797C5C" w:rsidRDefault="00563C1D" w:rsidP="00730567">
      <w:pPr>
        <w:spacing w:line="240" w:lineRule="auto"/>
        <w:rPr>
          <w:rFonts w:ascii="Times New Roman" w:hAnsi="Times New Roman" w:cs="Times New Roman"/>
          <w:sz w:val="24"/>
          <w:szCs w:val="24"/>
        </w:rPr>
      </w:pPr>
    </w:p>
    <w:p w14:paraId="2290769E" w14:textId="4DD8D24A" w:rsidR="00563C1D" w:rsidRPr="00797C5C" w:rsidRDefault="00563C1D"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Staff who support students on their career journey can </w:t>
      </w:r>
      <w:r w:rsidR="00C87E44" w:rsidRPr="00797C5C">
        <w:rPr>
          <w:rFonts w:ascii="Times New Roman" w:hAnsi="Times New Roman" w:cs="Times New Roman"/>
          <w:sz w:val="24"/>
          <w:szCs w:val="24"/>
        </w:rPr>
        <w:t xml:space="preserve">refer to </w:t>
      </w:r>
      <w:hyperlink r:id="rId121" w:history="1">
        <w:r w:rsidRPr="00797C5C">
          <w:rPr>
            <w:rStyle w:val="Hyperlink"/>
            <w:rFonts w:ascii="Times New Roman" w:hAnsi="Times New Roman" w:cs="Times New Roman"/>
            <w:color w:val="auto"/>
            <w:sz w:val="24"/>
            <w:szCs w:val="24"/>
          </w:rPr>
          <w:t>this guide on career conversations with 2SLGBTIA+ students</w:t>
        </w:r>
      </w:hyperlink>
      <w:r w:rsidRPr="00797C5C">
        <w:rPr>
          <w:rFonts w:ascii="Times New Roman" w:hAnsi="Times New Roman" w:cs="Times New Roman"/>
          <w:sz w:val="24"/>
          <w:szCs w:val="24"/>
        </w:rPr>
        <w:t>.</w:t>
      </w:r>
    </w:p>
    <w:p w14:paraId="391DCEC9" w14:textId="77777777" w:rsidR="00563C1D" w:rsidRPr="00797C5C" w:rsidRDefault="00563C1D" w:rsidP="00730567">
      <w:pPr>
        <w:spacing w:line="240" w:lineRule="auto"/>
        <w:rPr>
          <w:rFonts w:ascii="Times New Roman" w:hAnsi="Times New Roman" w:cs="Times New Roman"/>
          <w:sz w:val="24"/>
          <w:szCs w:val="24"/>
        </w:rPr>
      </w:pPr>
    </w:p>
    <w:p w14:paraId="0000008E" w14:textId="08676491" w:rsidR="00790425" w:rsidRPr="00797C5C" w:rsidRDefault="00000000" w:rsidP="00730567">
      <w:pPr>
        <w:spacing w:line="240" w:lineRule="auto"/>
        <w:rPr>
          <w:rFonts w:ascii="Times New Roman" w:hAnsi="Times New Roman" w:cs="Times New Roman"/>
          <w:sz w:val="24"/>
          <w:szCs w:val="24"/>
        </w:rPr>
      </w:pPr>
      <w:hyperlink r:id="rId122">
        <w:r w:rsidR="00F05CB9" w:rsidRPr="00797C5C">
          <w:rPr>
            <w:rFonts w:ascii="Times New Roman" w:hAnsi="Times New Roman" w:cs="Times New Roman"/>
            <w:sz w:val="24"/>
            <w:szCs w:val="24"/>
            <w:u w:val="single"/>
          </w:rPr>
          <w:t>SOGI UBC</w:t>
        </w:r>
      </w:hyperlink>
      <w:r w:rsidR="00F05CB9" w:rsidRPr="00797C5C">
        <w:rPr>
          <w:rFonts w:ascii="Times New Roman" w:hAnsi="Times New Roman" w:cs="Times New Roman"/>
          <w:sz w:val="24"/>
          <w:szCs w:val="24"/>
        </w:rPr>
        <w:t xml:space="preserve">, </w:t>
      </w:r>
      <w:r w:rsidR="001470D6" w:rsidRPr="00797C5C">
        <w:rPr>
          <w:rFonts w:ascii="Times New Roman" w:hAnsi="Times New Roman" w:cs="Times New Roman"/>
          <w:sz w:val="24"/>
          <w:szCs w:val="24"/>
        </w:rPr>
        <w:t xml:space="preserve">located </w:t>
      </w:r>
      <w:r w:rsidR="00F05CB9" w:rsidRPr="00797C5C">
        <w:rPr>
          <w:rFonts w:ascii="Times New Roman" w:hAnsi="Times New Roman" w:cs="Times New Roman"/>
          <w:sz w:val="24"/>
          <w:szCs w:val="24"/>
        </w:rPr>
        <w:t xml:space="preserve">in the Faculty of Education, </w:t>
      </w:r>
      <w:r w:rsidR="00A42EA7" w:rsidRPr="00797C5C">
        <w:rPr>
          <w:rFonts w:ascii="Times New Roman" w:hAnsi="Times New Roman" w:cs="Times New Roman"/>
          <w:sz w:val="24"/>
          <w:szCs w:val="24"/>
        </w:rPr>
        <w:t xml:space="preserve">offers learning opportunities for teacher candidates and works with </w:t>
      </w:r>
      <w:r w:rsidR="00F05CB9" w:rsidRPr="00797C5C">
        <w:rPr>
          <w:rFonts w:ascii="Times New Roman" w:hAnsi="Times New Roman" w:cs="Times New Roman"/>
          <w:sz w:val="24"/>
          <w:szCs w:val="24"/>
        </w:rPr>
        <w:t xml:space="preserve">other faculties and institutions to develop inclusive climates and practices, especially as they relate to </w:t>
      </w:r>
      <w:r w:rsidR="00A42EA7" w:rsidRPr="00797C5C">
        <w:rPr>
          <w:rFonts w:ascii="Times New Roman" w:hAnsi="Times New Roman" w:cs="Times New Roman"/>
          <w:sz w:val="24"/>
          <w:szCs w:val="24"/>
        </w:rPr>
        <w:t>s</w:t>
      </w:r>
      <w:r w:rsidR="00F05CB9" w:rsidRPr="00797C5C">
        <w:rPr>
          <w:rFonts w:ascii="Times New Roman" w:hAnsi="Times New Roman" w:cs="Times New Roman"/>
          <w:sz w:val="24"/>
          <w:szCs w:val="24"/>
        </w:rPr>
        <w:t xml:space="preserve">exual </w:t>
      </w:r>
      <w:r w:rsidR="00A42EA7" w:rsidRPr="00797C5C">
        <w:rPr>
          <w:rFonts w:ascii="Times New Roman" w:hAnsi="Times New Roman" w:cs="Times New Roman"/>
          <w:sz w:val="24"/>
          <w:szCs w:val="24"/>
        </w:rPr>
        <w:t>o</w:t>
      </w:r>
      <w:r w:rsidR="00F05CB9" w:rsidRPr="00797C5C">
        <w:rPr>
          <w:rFonts w:ascii="Times New Roman" w:hAnsi="Times New Roman" w:cs="Times New Roman"/>
          <w:sz w:val="24"/>
          <w:szCs w:val="24"/>
        </w:rPr>
        <w:t xml:space="preserve">rientation and </w:t>
      </w:r>
      <w:r w:rsidR="00A42EA7" w:rsidRPr="00797C5C">
        <w:rPr>
          <w:rFonts w:ascii="Times New Roman" w:hAnsi="Times New Roman" w:cs="Times New Roman"/>
          <w:sz w:val="24"/>
          <w:szCs w:val="24"/>
        </w:rPr>
        <w:t>g</w:t>
      </w:r>
      <w:r w:rsidR="00F05CB9" w:rsidRPr="00797C5C">
        <w:rPr>
          <w:rFonts w:ascii="Times New Roman" w:hAnsi="Times New Roman" w:cs="Times New Roman"/>
          <w:sz w:val="24"/>
          <w:szCs w:val="24"/>
        </w:rPr>
        <w:t xml:space="preserve">ender </w:t>
      </w:r>
      <w:r w:rsidR="00A42EA7" w:rsidRPr="00797C5C">
        <w:rPr>
          <w:rFonts w:ascii="Times New Roman" w:hAnsi="Times New Roman" w:cs="Times New Roman"/>
          <w:sz w:val="24"/>
          <w:szCs w:val="24"/>
        </w:rPr>
        <w:t>i</w:t>
      </w:r>
      <w:r w:rsidR="00F05CB9" w:rsidRPr="00797C5C">
        <w:rPr>
          <w:rFonts w:ascii="Times New Roman" w:hAnsi="Times New Roman" w:cs="Times New Roman"/>
          <w:sz w:val="24"/>
          <w:szCs w:val="24"/>
        </w:rPr>
        <w:t>dentity</w:t>
      </w:r>
      <w:r w:rsidR="001470D6" w:rsidRPr="00797C5C">
        <w:rPr>
          <w:rFonts w:ascii="Times New Roman" w:hAnsi="Times New Roman" w:cs="Times New Roman"/>
          <w:sz w:val="24"/>
          <w:szCs w:val="24"/>
        </w:rPr>
        <w:t xml:space="preserve"> in K-12 settings</w:t>
      </w:r>
      <w:r w:rsidR="00F05CB9" w:rsidRPr="00797C5C">
        <w:rPr>
          <w:rFonts w:ascii="Times New Roman" w:hAnsi="Times New Roman" w:cs="Times New Roman"/>
          <w:sz w:val="24"/>
          <w:szCs w:val="24"/>
        </w:rPr>
        <w:t>.</w:t>
      </w:r>
    </w:p>
    <w:p w14:paraId="0189C5E7" w14:textId="77777777" w:rsidR="00B71C0A" w:rsidRPr="00797C5C" w:rsidRDefault="00B71C0A" w:rsidP="00730567">
      <w:pPr>
        <w:spacing w:line="240" w:lineRule="auto"/>
        <w:rPr>
          <w:rFonts w:ascii="Times New Roman" w:hAnsi="Times New Roman" w:cs="Times New Roman"/>
          <w:sz w:val="24"/>
          <w:szCs w:val="24"/>
        </w:rPr>
      </w:pPr>
    </w:p>
    <w:p w14:paraId="000000B9" w14:textId="56A96310" w:rsidR="00790425" w:rsidRPr="00797C5C" w:rsidRDefault="000218F4" w:rsidP="00730567">
      <w:pPr>
        <w:spacing w:line="240" w:lineRule="auto"/>
        <w:rPr>
          <w:rFonts w:ascii="Times New Roman" w:hAnsi="Times New Roman" w:cs="Times New Roman"/>
          <w:sz w:val="24"/>
          <w:szCs w:val="24"/>
        </w:rPr>
      </w:pPr>
      <w:r w:rsidRPr="00797C5C">
        <w:rPr>
          <w:rFonts w:ascii="Times New Roman" w:hAnsi="Times New Roman" w:cs="Times New Roman"/>
          <w:sz w:val="24"/>
          <w:szCs w:val="24"/>
        </w:rPr>
        <w:t xml:space="preserve">Program-specific onboarding </w:t>
      </w:r>
      <w:r w:rsidR="008019D5" w:rsidRPr="00797C5C">
        <w:rPr>
          <w:rFonts w:ascii="Times New Roman" w:hAnsi="Times New Roman" w:cs="Times New Roman"/>
          <w:sz w:val="24"/>
          <w:szCs w:val="24"/>
        </w:rPr>
        <w:t xml:space="preserve">in select Faculties </w:t>
      </w:r>
      <w:r w:rsidRPr="00797C5C">
        <w:rPr>
          <w:rFonts w:ascii="Times New Roman" w:hAnsi="Times New Roman" w:cs="Times New Roman"/>
          <w:sz w:val="24"/>
          <w:szCs w:val="24"/>
        </w:rPr>
        <w:t>provides education on 2SLGBTQIA+ communities</w:t>
      </w:r>
      <w:r w:rsidR="00151D9C" w:rsidRPr="00797C5C">
        <w:rPr>
          <w:rFonts w:ascii="Times New Roman" w:hAnsi="Times New Roman" w:cs="Times New Roman"/>
          <w:sz w:val="24"/>
          <w:szCs w:val="24"/>
        </w:rPr>
        <w:t xml:space="preserve"> to students. For example, the Robert H. Lee Graduate School </w:t>
      </w:r>
      <w:r w:rsidR="008019D5" w:rsidRPr="00797C5C">
        <w:rPr>
          <w:rFonts w:ascii="Times New Roman" w:hAnsi="Times New Roman" w:cs="Times New Roman"/>
          <w:sz w:val="24"/>
          <w:szCs w:val="24"/>
        </w:rPr>
        <w:t>at the Sauder School of Business requires each new graduate student enrolled in the MBA, Master of Management, and Master of Business Analytics programs to complete a learning module introducing concepts of gender diversity and inclusion, to help promote a more inclusive learning environment and set baseline understandings among the cohorts.</w:t>
      </w:r>
    </w:p>
    <w:p w14:paraId="79281CB2" w14:textId="77777777" w:rsidR="00DE0E7F" w:rsidRPr="00797C5C" w:rsidRDefault="00DE0E7F">
      <w:pPr>
        <w:rPr>
          <w:rFonts w:ascii="Times New Roman" w:hAnsi="Times New Roman"/>
          <w:sz w:val="40"/>
          <w:szCs w:val="40"/>
        </w:rPr>
      </w:pPr>
      <w:r w:rsidRPr="00797C5C">
        <w:br w:type="page"/>
      </w:r>
    </w:p>
    <w:p w14:paraId="44CE7E94" w14:textId="0B5FE6DB" w:rsidR="00DE0E7F" w:rsidRPr="00797C5C" w:rsidRDefault="00DE0E7F" w:rsidP="00DE0E7F">
      <w:pPr>
        <w:pStyle w:val="Heading1"/>
        <w:ind w:left="-450"/>
      </w:pPr>
      <w:bookmarkStart w:id="27" w:name="_Toc129875299"/>
      <w:r w:rsidRPr="00797C5C">
        <w:lastRenderedPageBreak/>
        <w:t>Works Cited</w:t>
      </w:r>
      <w:bookmarkEnd w:id="27"/>
    </w:p>
    <w:p w14:paraId="40DAD9E5"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Bandwidth (n.d.). Exposed: The Scale of Transphobia Online. </w:t>
      </w:r>
      <w:hyperlink r:id="rId123" w:history="1">
        <w:r w:rsidRPr="00797C5C">
          <w:rPr>
            <w:rStyle w:val="Hyperlink"/>
            <w:rFonts w:ascii="Times New Roman" w:eastAsia="Times New Roman" w:hAnsi="Times New Roman" w:cs="Times New Roman"/>
            <w:sz w:val="24"/>
            <w:szCs w:val="24"/>
          </w:rPr>
          <w:t>https://www.brandwatch.com/reports/transphobia/</w:t>
        </w:r>
      </w:hyperlink>
    </w:p>
    <w:p w14:paraId="26E5EFC6"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Bauer, R., &amp; Scheim, I. (2014, October 17). Transgender People in Ontario, Canada: Statistics from the Trans PULSE Project to Inform Human Rights Policy. Trans Pulse Project. </w:t>
      </w:r>
      <w:hyperlink r:id="rId124" w:history="1">
        <w:r w:rsidRPr="00797C5C">
          <w:rPr>
            <w:rStyle w:val="Hyperlink"/>
            <w:rFonts w:ascii="Times New Roman" w:eastAsia="Times New Roman" w:hAnsi="Times New Roman" w:cs="Times New Roman"/>
            <w:sz w:val="24"/>
            <w:szCs w:val="24"/>
          </w:rPr>
          <w:t>https://transpulseproject.ca/wp-content/uploads/2015/06/Trans-PULSE-Statistics-Relevant-for-Human-Rights-Policy-June-2015.pdf</w:t>
        </w:r>
      </w:hyperlink>
    </w:p>
    <w:p w14:paraId="5E2C40A4"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Bauer, G. R., Scheim, A. I., Deutsch, M. B., &amp; Massarella, C. (2014). Reported Emergency Department Avoidance, Use, and Experiences of Transgender Persons in Ontario, Canada: Results From a Respondent-Driven Sampling Survey. </w:t>
      </w:r>
      <w:r w:rsidRPr="00797C5C">
        <w:rPr>
          <w:rFonts w:ascii="Times New Roman" w:eastAsia="Times New Roman" w:hAnsi="Times New Roman" w:cs="Times New Roman"/>
          <w:i/>
          <w:iCs/>
          <w:sz w:val="24"/>
          <w:szCs w:val="24"/>
        </w:rPr>
        <w:t>Annals of Emergency Medicine</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63</w:t>
      </w:r>
      <w:r w:rsidRPr="00797C5C">
        <w:rPr>
          <w:rFonts w:ascii="Times New Roman" w:eastAsia="Times New Roman" w:hAnsi="Times New Roman" w:cs="Times New Roman"/>
          <w:sz w:val="24"/>
          <w:szCs w:val="24"/>
        </w:rPr>
        <w:t xml:space="preserve">(6), Article 6. </w:t>
      </w:r>
      <w:hyperlink r:id="rId125" w:history="1">
        <w:r w:rsidRPr="00797C5C">
          <w:rPr>
            <w:rFonts w:ascii="Times New Roman" w:eastAsia="Times New Roman" w:hAnsi="Times New Roman" w:cs="Times New Roman"/>
            <w:color w:val="0000FF"/>
            <w:sz w:val="24"/>
            <w:szCs w:val="24"/>
            <w:u w:val="single"/>
          </w:rPr>
          <w:t>https://doi.org/10.1016/j.annemergmed.2013.09.027</w:t>
        </w:r>
      </w:hyperlink>
    </w:p>
    <w:p w14:paraId="62B8B8E1"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lang w:val="fr-FR"/>
        </w:rPr>
        <w:t xml:space="preserve">Boulé, J., Wilson, K., Kortes-Miller, K., &amp; Stinchcombe, A. (2020). </w:t>
      </w:r>
      <w:r w:rsidRPr="00797C5C">
        <w:rPr>
          <w:rFonts w:ascii="Times New Roman" w:eastAsia="Times New Roman" w:hAnsi="Times New Roman" w:cs="Times New Roman"/>
          <w:sz w:val="24"/>
          <w:szCs w:val="24"/>
        </w:rPr>
        <w:t xml:space="preserve">“We Live in a Wonderful Country, Canada, but…”: Perspectives From Older LGBTQ Ontarians on Visibility, Connection, and Power in Care and Community. </w:t>
      </w:r>
      <w:r w:rsidRPr="00797C5C">
        <w:rPr>
          <w:rFonts w:ascii="Times New Roman" w:eastAsia="Times New Roman" w:hAnsi="Times New Roman" w:cs="Times New Roman"/>
          <w:i/>
          <w:iCs/>
          <w:sz w:val="24"/>
          <w:szCs w:val="24"/>
        </w:rPr>
        <w:t>The International Journal of Aging and Human Development</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91</w:t>
      </w:r>
      <w:r w:rsidRPr="00797C5C">
        <w:rPr>
          <w:rFonts w:ascii="Times New Roman" w:eastAsia="Times New Roman" w:hAnsi="Times New Roman" w:cs="Times New Roman"/>
          <w:sz w:val="24"/>
          <w:szCs w:val="24"/>
        </w:rPr>
        <w:t xml:space="preserve">(3), Article 3. </w:t>
      </w:r>
      <w:hyperlink r:id="rId126" w:history="1">
        <w:r w:rsidRPr="00797C5C">
          <w:rPr>
            <w:rFonts w:ascii="Times New Roman" w:eastAsia="Times New Roman" w:hAnsi="Times New Roman" w:cs="Times New Roman"/>
            <w:color w:val="0000FF"/>
            <w:sz w:val="24"/>
            <w:szCs w:val="24"/>
            <w:u w:val="single"/>
          </w:rPr>
          <w:t>https://doi.org/10.1177/0091415019857060</w:t>
        </w:r>
      </w:hyperlink>
    </w:p>
    <w:p w14:paraId="63997FC1"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Cheung, A. S., Ooi, O., Leemaqz, S., Cundill, P., Silberstein, N., Bretherton, I., Thrower, E., Locke, P., Grossmann, M., &amp; Zajac, J. D. (2018). Sociodemographic and Clinical Characteristics of Transgender Adults in Australia. </w:t>
      </w:r>
      <w:r w:rsidRPr="00797C5C">
        <w:rPr>
          <w:rFonts w:ascii="Times New Roman" w:eastAsia="Times New Roman" w:hAnsi="Times New Roman" w:cs="Times New Roman"/>
          <w:i/>
          <w:iCs/>
          <w:sz w:val="24"/>
          <w:szCs w:val="24"/>
        </w:rPr>
        <w:t>Transgender Health</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3</w:t>
      </w:r>
      <w:r w:rsidRPr="00797C5C">
        <w:rPr>
          <w:rFonts w:ascii="Times New Roman" w:eastAsia="Times New Roman" w:hAnsi="Times New Roman" w:cs="Times New Roman"/>
          <w:sz w:val="24"/>
          <w:szCs w:val="24"/>
        </w:rPr>
        <w:t xml:space="preserve">(1), Article 1. </w:t>
      </w:r>
      <w:hyperlink r:id="rId127" w:history="1">
        <w:r w:rsidRPr="00797C5C">
          <w:rPr>
            <w:rFonts w:ascii="Times New Roman" w:eastAsia="Times New Roman" w:hAnsi="Times New Roman" w:cs="Times New Roman"/>
            <w:color w:val="0000FF"/>
            <w:sz w:val="24"/>
            <w:szCs w:val="24"/>
            <w:u w:val="single"/>
          </w:rPr>
          <w:t>https://doi.org/10.1089/trgh.2018.0019</w:t>
        </w:r>
      </w:hyperlink>
    </w:p>
    <w:p w14:paraId="12C6FE29"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Community-Based Research Centre (2019).</w:t>
      </w:r>
      <w:r w:rsidRPr="00797C5C">
        <w:t xml:space="preserve"> </w:t>
      </w:r>
      <w:r w:rsidRPr="00797C5C">
        <w:rPr>
          <w:rFonts w:ascii="Times New Roman" w:eastAsia="Times New Roman" w:hAnsi="Times New Roman" w:cs="Times New Roman"/>
          <w:i/>
          <w:sz w:val="24"/>
          <w:szCs w:val="24"/>
        </w:rPr>
        <w:t>Sex Now 2018 One-pager</w:t>
      </w:r>
      <w:r w:rsidRPr="00797C5C">
        <w:rPr>
          <w:rFonts w:ascii="Times New Roman" w:eastAsia="Times New Roman" w:hAnsi="Times New Roman" w:cs="Times New Roman"/>
          <w:sz w:val="24"/>
          <w:szCs w:val="24"/>
        </w:rPr>
        <w:t xml:space="preserve">. </w:t>
      </w:r>
      <w:hyperlink r:id="rId128" w:history="1">
        <w:r w:rsidRPr="00797C5C">
          <w:rPr>
            <w:rStyle w:val="Hyperlink"/>
            <w:rFonts w:ascii="Times New Roman" w:eastAsia="Times New Roman" w:hAnsi="Times New Roman" w:cs="Times New Roman"/>
            <w:sz w:val="24"/>
            <w:szCs w:val="24"/>
          </w:rPr>
          <w:t>https://www.cbrc.net/sex_now_online_one_pager</w:t>
        </w:r>
      </w:hyperlink>
      <w:r w:rsidRPr="00797C5C">
        <w:rPr>
          <w:rFonts w:ascii="Times New Roman" w:eastAsia="Times New Roman" w:hAnsi="Times New Roman" w:cs="Times New Roman"/>
          <w:sz w:val="24"/>
          <w:szCs w:val="24"/>
        </w:rPr>
        <w:t xml:space="preserve"> </w:t>
      </w:r>
    </w:p>
    <w:p w14:paraId="771125B6"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Dolan, C. V., &amp; Conroy, N. E. (2021). Centering Transgender Survivors’ Experiences of Intimate Partner Violence Victimization: A Critique of Dominant Approaches to Research and Service Provision. </w:t>
      </w:r>
      <w:r w:rsidRPr="00797C5C">
        <w:rPr>
          <w:rFonts w:ascii="Times New Roman" w:eastAsia="Times New Roman" w:hAnsi="Times New Roman" w:cs="Times New Roman"/>
          <w:i/>
          <w:iCs/>
          <w:sz w:val="24"/>
          <w:szCs w:val="24"/>
        </w:rPr>
        <w:t>Violence and Victims</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36</w:t>
      </w:r>
      <w:r w:rsidRPr="00797C5C">
        <w:rPr>
          <w:rFonts w:ascii="Times New Roman" w:eastAsia="Times New Roman" w:hAnsi="Times New Roman" w:cs="Times New Roman"/>
          <w:sz w:val="24"/>
          <w:szCs w:val="24"/>
        </w:rPr>
        <w:t xml:space="preserve">(4), Article 4. </w:t>
      </w:r>
      <w:hyperlink r:id="rId129" w:history="1">
        <w:r w:rsidRPr="00797C5C">
          <w:rPr>
            <w:rFonts w:ascii="Times New Roman" w:eastAsia="Times New Roman" w:hAnsi="Times New Roman" w:cs="Times New Roman"/>
            <w:color w:val="0000FF"/>
            <w:sz w:val="24"/>
            <w:szCs w:val="24"/>
            <w:u w:val="single"/>
          </w:rPr>
          <w:t>https://doi.org/10.1891/VV-D-20-00077</w:t>
        </w:r>
      </w:hyperlink>
    </w:p>
    <w:p w14:paraId="67E0A782"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lastRenderedPageBreak/>
        <w:t xml:space="preserve">Greey, A. D., &amp; Lenskyj, H. J. (Eds.). (2022). </w:t>
      </w:r>
      <w:r w:rsidRPr="00797C5C">
        <w:rPr>
          <w:rFonts w:ascii="Times New Roman" w:eastAsia="Times New Roman" w:hAnsi="Times New Roman" w:cs="Times New Roman"/>
          <w:i/>
          <w:iCs/>
          <w:sz w:val="24"/>
          <w:szCs w:val="24"/>
        </w:rPr>
        <w:t>Justice for Trans Athletes: Challenges and Struggles</w:t>
      </w:r>
      <w:r w:rsidRPr="00797C5C">
        <w:rPr>
          <w:rFonts w:ascii="Times New Roman" w:eastAsia="Times New Roman" w:hAnsi="Times New Roman" w:cs="Times New Roman"/>
          <w:sz w:val="24"/>
          <w:szCs w:val="24"/>
        </w:rPr>
        <w:t xml:space="preserve">. Emerald Publishing Limited. </w:t>
      </w:r>
      <w:hyperlink r:id="rId130" w:history="1">
        <w:r w:rsidRPr="00797C5C">
          <w:rPr>
            <w:rFonts w:ascii="Times New Roman" w:eastAsia="Times New Roman" w:hAnsi="Times New Roman" w:cs="Times New Roman"/>
            <w:color w:val="0000FF"/>
            <w:sz w:val="24"/>
            <w:szCs w:val="24"/>
            <w:u w:val="single"/>
          </w:rPr>
          <w:t>https://doi.org/10.1108/9781802629859</w:t>
        </w:r>
      </w:hyperlink>
    </w:p>
    <w:p w14:paraId="308711C0"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Hébert, W. (2020). Trans Rights as Risks: On the Ambivalent Implementation of Canada’s Groundbreaking Trans Prison Reform. </w:t>
      </w:r>
      <w:r w:rsidRPr="00797C5C">
        <w:rPr>
          <w:rFonts w:ascii="Times New Roman" w:eastAsia="Times New Roman" w:hAnsi="Times New Roman" w:cs="Times New Roman"/>
          <w:i/>
          <w:iCs/>
          <w:sz w:val="24"/>
          <w:szCs w:val="24"/>
        </w:rPr>
        <w:t>Canadian Journal of Law and Society / Revue Canadienne Droit et Société</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35</w:t>
      </w:r>
      <w:r w:rsidRPr="00797C5C">
        <w:rPr>
          <w:rFonts w:ascii="Times New Roman" w:eastAsia="Times New Roman" w:hAnsi="Times New Roman" w:cs="Times New Roman"/>
          <w:sz w:val="24"/>
          <w:szCs w:val="24"/>
        </w:rPr>
        <w:t xml:space="preserve">(2), 221–244. Cambridge Core. </w:t>
      </w:r>
      <w:hyperlink r:id="rId131" w:history="1">
        <w:r w:rsidRPr="00797C5C">
          <w:rPr>
            <w:rFonts w:ascii="Times New Roman" w:eastAsia="Times New Roman" w:hAnsi="Times New Roman" w:cs="Times New Roman"/>
            <w:color w:val="0000FF"/>
            <w:sz w:val="24"/>
            <w:szCs w:val="24"/>
            <w:u w:val="single"/>
          </w:rPr>
          <w:t>https://doi.org/10.1017/cls.2020.11</w:t>
        </w:r>
      </w:hyperlink>
    </w:p>
    <w:p w14:paraId="48C0BF54"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Hunt, S. (2016). An Introduction to the Health of Two-Spirit People: Historical, contemporary and emergent issues. Prince George, BC: National Collaborating Centre for Aboriginal Health. </w:t>
      </w:r>
      <w:hyperlink r:id="rId132" w:history="1">
        <w:r w:rsidRPr="00797C5C">
          <w:rPr>
            <w:rStyle w:val="Hyperlink"/>
            <w:rFonts w:ascii="Times New Roman" w:eastAsia="Times New Roman" w:hAnsi="Times New Roman" w:cs="Times New Roman"/>
            <w:sz w:val="24"/>
            <w:szCs w:val="24"/>
          </w:rPr>
          <w:t>https://www.nccih.ca/docs/emerging/RPT-HealthTwoSpirit-Hunt-EN.pdf</w:t>
        </w:r>
      </w:hyperlink>
      <w:r w:rsidRPr="00797C5C">
        <w:rPr>
          <w:rFonts w:ascii="Times New Roman" w:eastAsia="Times New Roman" w:hAnsi="Times New Roman" w:cs="Times New Roman"/>
          <w:sz w:val="24"/>
          <w:szCs w:val="24"/>
        </w:rPr>
        <w:t xml:space="preserve"> </w:t>
      </w:r>
    </w:p>
    <w:p w14:paraId="2578C56C"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James, S. E., Herman, J. L., Rankin, S., Keisling, M., Mottet, L., &amp; Anafi, M. (2016). </w:t>
      </w:r>
      <w:r w:rsidRPr="00797C5C">
        <w:rPr>
          <w:rFonts w:ascii="Times New Roman" w:eastAsia="Times New Roman" w:hAnsi="Times New Roman" w:cs="Times New Roman"/>
          <w:i/>
          <w:sz w:val="24"/>
          <w:szCs w:val="24"/>
        </w:rPr>
        <w:t>The Report of the 2015 U.S. Transgender Survey</w:t>
      </w:r>
      <w:r w:rsidRPr="00797C5C">
        <w:rPr>
          <w:rFonts w:ascii="Times New Roman" w:eastAsia="Times New Roman" w:hAnsi="Times New Roman" w:cs="Times New Roman"/>
          <w:sz w:val="24"/>
          <w:szCs w:val="24"/>
        </w:rPr>
        <w:t xml:space="preserve">. Washington, DC: National Center for Transgender Equality. </w:t>
      </w:r>
      <w:hyperlink r:id="rId133" w:history="1">
        <w:r w:rsidRPr="00797C5C">
          <w:rPr>
            <w:rStyle w:val="Hyperlink"/>
            <w:rFonts w:ascii="Times New Roman" w:eastAsia="Times New Roman" w:hAnsi="Times New Roman" w:cs="Times New Roman"/>
            <w:sz w:val="24"/>
            <w:szCs w:val="24"/>
          </w:rPr>
          <w:t>https://transequality.org/sites/default/files/docs/usts/USTS-Full-Report-Dec17.pdf</w:t>
        </w:r>
      </w:hyperlink>
      <w:r w:rsidRPr="00797C5C">
        <w:rPr>
          <w:rFonts w:ascii="Times New Roman" w:eastAsia="Times New Roman" w:hAnsi="Times New Roman" w:cs="Times New Roman"/>
          <w:sz w:val="24"/>
          <w:szCs w:val="24"/>
        </w:rPr>
        <w:t xml:space="preserve"> </w:t>
      </w:r>
    </w:p>
    <w:p w14:paraId="253A73C9"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Kia, H., Robinson, M., MacKay, J., &amp; Ross, L. E. (2020). Poverty in lesbian, gay, bisexual, transgender, queer, and two-spirit (LGBTQ2S+) populations in Canada: An intersectional review of the literature. </w:t>
      </w:r>
      <w:r w:rsidRPr="00797C5C">
        <w:rPr>
          <w:rFonts w:ascii="Times New Roman" w:eastAsia="Times New Roman" w:hAnsi="Times New Roman" w:cs="Times New Roman"/>
          <w:i/>
          <w:iCs/>
          <w:sz w:val="24"/>
          <w:szCs w:val="24"/>
        </w:rPr>
        <w:t>Journal of Poverty and Social Justice</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28</w:t>
      </w:r>
      <w:r w:rsidRPr="00797C5C">
        <w:rPr>
          <w:rFonts w:ascii="Times New Roman" w:eastAsia="Times New Roman" w:hAnsi="Times New Roman" w:cs="Times New Roman"/>
          <w:sz w:val="24"/>
          <w:szCs w:val="24"/>
        </w:rPr>
        <w:t xml:space="preserve">(1), Article 1. </w:t>
      </w:r>
      <w:hyperlink r:id="rId134" w:history="1">
        <w:r w:rsidRPr="00797C5C">
          <w:rPr>
            <w:rFonts w:ascii="Times New Roman" w:eastAsia="Times New Roman" w:hAnsi="Times New Roman" w:cs="Times New Roman"/>
            <w:color w:val="0000FF"/>
            <w:sz w:val="24"/>
            <w:szCs w:val="24"/>
            <w:u w:val="single"/>
          </w:rPr>
          <w:t>https://doi.org/10.1332/175982719X15687180682342</w:t>
        </w:r>
      </w:hyperlink>
    </w:p>
    <w:p w14:paraId="4E78BEA9"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Lyons, T., Krüsi, A., Pierre, L., Kerr, T., Small, W., &amp; Shannon, K. (2017). Negotiating Violence in the Context of Transphobia and Criminalization: The Experiences of Trans Sex Workers in Vancouver, Canada. </w:t>
      </w:r>
      <w:r w:rsidRPr="00797C5C">
        <w:rPr>
          <w:rFonts w:ascii="Times New Roman" w:eastAsia="Times New Roman" w:hAnsi="Times New Roman" w:cs="Times New Roman"/>
          <w:i/>
          <w:iCs/>
          <w:sz w:val="24"/>
          <w:szCs w:val="24"/>
        </w:rPr>
        <w:t>Qualitative Health Research</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27</w:t>
      </w:r>
      <w:r w:rsidRPr="00797C5C">
        <w:rPr>
          <w:rFonts w:ascii="Times New Roman" w:eastAsia="Times New Roman" w:hAnsi="Times New Roman" w:cs="Times New Roman"/>
          <w:sz w:val="24"/>
          <w:szCs w:val="24"/>
        </w:rPr>
        <w:t xml:space="preserve">(2), Article 2. </w:t>
      </w:r>
      <w:hyperlink r:id="rId135" w:history="1">
        <w:r w:rsidRPr="00797C5C">
          <w:rPr>
            <w:rFonts w:ascii="Times New Roman" w:eastAsia="Times New Roman" w:hAnsi="Times New Roman" w:cs="Times New Roman"/>
            <w:color w:val="0000FF"/>
            <w:sz w:val="24"/>
            <w:szCs w:val="24"/>
            <w:u w:val="single"/>
          </w:rPr>
          <w:t>https://doi.org/10.1177/1049732315613311</w:t>
        </w:r>
      </w:hyperlink>
    </w:p>
    <w:p w14:paraId="09372EAB"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MacAulay, M., Ybarra, M. L., Saewyc, E. M., Sullivan, T. R., Jackson, L. A., &amp; Millar, S. (2022). ‘They talked completely about straight couples only’: Schooling, sexual violence and sexual and gender minority youth. </w:t>
      </w:r>
      <w:r w:rsidRPr="00797C5C">
        <w:rPr>
          <w:rFonts w:ascii="Times New Roman" w:eastAsia="Times New Roman" w:hAnsi="Times New Roman" w:cs="Times New Roman"/>
          <w:i/>
          <w:iCs/>
          <w:sz w:val="24"/>
          <w:szCs w:val="24"/>
        </w:rPr>
        <w:t>Sex Education</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22</w:t>
      </w:r>
      <w:r w:rsidRPr="00797C5C">
        <w:rPr>
          <w:rFonts w:ascii="Times New Roman" w:eastAsia="Times New Roman" w:hAnsi="Times New Roman" w:cs="Times New Roman"/>
          <w:sz w:val="24"/>
          <w:szCs w:val="24"/>
        </w:rPr>
        <w:t xml:space="preserve">(3), 275–288. </w:t>
      </w:r>
      <w:hyperlink r:id="rId136" w:history="1">
        <w:r w:rsidRPr="00797C5C">
          <w:rPr>
            <w:rFonts w:ascii="Times New Roman" w:eastAsia="Times New Roman" w:hAnsi="Times New Roman" w:cs="Times New Roman"/>
            <w:color w:val="0000FF"/>
            <w:sz w:val="24"/>
            <w:szCs w:val="24"/>
            <w:u w:val="single"/>
          </w:rPr>
          <w:t>https://doi.org/10.1080/14681811.2021.1924142</w:t>
        </w:r>
      </w:hyperlink>
    </w:p>
    <w:p w14:paraId="2505FE5C"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lastRenderedPageBreak/>
        <w:t xml:space="preserve">McInroy, L. B., &amp; Craig, S. L. (2015). Transgender Representation in Offline and Online Media: LGBTQ Youth Perspectives. </w:t>
      </w:r>
      <w:r w:rsidRPr="00797C5C">
        <w:rPr>
          <w:rFonts w:ascii="Times New Roman" w:eastAsia="Times New Roman" w:hAnsi="Times New Roman" w:cs="Times New Roman"/>
          <w:i/>
          <w:iCs/>
          <w:sz w:val="24"/>
          <w:szCs w:val="24"/>
        </w:rPr>
        <w:t>Journal of Human Behavior in the Social Environment</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25</w:t>
      </w:r>
      <w:r w:rsidRPr="00797C5C">
        <w:rPr>
          <w:rFonts w:ascii="Times New Roman" w:eastAsia="Times New Roman" w:hAnsi="Times New Roman" w:cs="Times New Roman"/>
          <w:sz w:val="24"/>
          <w:szCs w:val="24"/>
        </w:rPr>
        <w:t xml:space="preserve">(6), Article 6. </w:t>
      </w:r>
      <w:hyperlink r:id="rId137" w:history="1">
        <w:r w:rsidRPr="00797C5C">
          <w:rPr>
            <w:rFonts w:ascii="Times New Roman" w:eastAsia="Times New Roman" w:hAnsi="Times New Roman" w:cs="Times New Roman"/>
            <w:color w:val="0000FF"/>
            <w:sz w:val="24"/>
            <w:szCs w:val="24"/>
            <w:u w:val="single"/>
          </w:rPr>
          <w:t>https://doi.org/10.1080/10911359.2014.995392</w:t>
        </w:r>
      </w:hyperlink>
    </w:p>
    <w:p w14:paraId="71FBD7A6"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Nadal, K. L., Skolnik, A., &amp; Wong, Y. (2012). Interpersonal and Systemic Microaggressions Toward Transgender People: Implications for Counseling. </w:t>
      </w:r>
      <w:r w:rsidRPr="00797C5C">
        <w:rPr>
          <w:rFonts w:ascii="Times New Roman" w:eastAsia="Times New Roman" w:hAnsi="Times New Roman" w:cs="Times New Roman"/>
          <w:i/>
          <w:iCs/>
          <w:sz w:val="24"/>
          <w:szCs w:val="24"/>
        </w:rPr>
        <w:t>Journal of LGBT Issues in Counseling</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6</w:t>
      </w:r>
      <w:r w:rsidRPr="00797C5C">
        <w:rPr>
          <w:rFonts w:ascii="Times New Roman" w:eastAsia="Times New Roman" w:hAnsi="Times New Roman" w:cs="Times New Roman"/>
          <w:sz w:val="24"/>
          <w:szCs w:val="24"/>
        </w:rPr>
        <w:t xml:space="preserve">(1), 55–82. </w:t>
      </w:r>
      <w:hyperlink r:id="rId138" w:history="1">
        <w:r w:rsidRPr="00797C5C">
          <w:rPr>
            <w:rFonts w:ascii="Times New Roman" w:eastAsia="Times New Roman" w:hAnsi="Times New Roman" w:cs="Times New Roman"/>
            <w:color w:val="0000FF"/>
            <w:sz w:val="24"/>
            <w:szCs w:val="24"/>
            <w:u w:val="single"/>
          </w:rPr>
          <w:t>https://doi.org/10.1080/15538605.2012.648583</w:t>
        </w:r>
      </w:hyperlink>
    </w:p>
    <w:p w14:paraId="658CFF67"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Nash, C. J., &amp; Browne, K. (2021). Resisting the mainstreaming of LGBT equalities in Canadian and British Schools: Sex education and trans school friends. </w:t>
      </w:r>
      <w:r w:rsidRPr="00797C5C">
        <w:rPr>
          <w:rFonts w:ascii="Times New Roman" w:eastAsia="Times New Roman" w:hAnsi="Times New Roman" w:cs="Times New Roman"/>
          <w:i/>
          <w:iCs/>
          <w:sz w:val="24"/>
          <w:szCs w:val="24"/>
        </w:rPr>
        <w:t>Environment and Planning C: Politics and Space</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39</w:t>
      </w:r>
      <w:r w:rsidRPr="00797C5C">
        <w:rPr>
          <w:rFonts w:ascii="Times New Roman" w:eastAsia="Times New Roman" w:hAnsi="Times New Roman" w:cs="Times New Roman"/>
          <w:sz w:val="24"/>
          <w:szCs w:val="24"/>
        </w:rPr>
        <w:t xml:space="preserve">(1), Article 1. </w:t>
      </w:r>
      <w:hyperlink r:id="rId139" w:history="1">
        <w:r w:rsidRPr="00797C5C">
          <w:rPr>
            <w:rFonts w:ascii="Times New Roman" w:eastAsia="Times New Roman" w:hAnsi="Times New Roman" w:cs="Times New Roman"/>
            <w:color w:val="0000FF"/>
            <w:sz w:val="24"/>
            <w:szCs w:val="24"/>
            <w:u w:val="single"/>
          </w:rPr>
          <w:t>https://doi.org/10.1177/2399654419887970</w:t>
        </w:r>
      </w:hyperlink>
    </w:p>
    <w:p w14:paraId="6D2EF53F"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lang w:val="fr-FR"/>
        </w:rPr>
        <w:t xml:space="preserve">Nolan, I. T., Kuhner, C. J., &amp; Dy, G. W. (2019). </w:t>
      </w:r>
      <w:r w:rsidRPr="00797C5C">
        <w:rPr>
          <w:rFonts w:ascii="Times New Roman" w:eastAsia="Times New Roman" w:hAnsi="Times New Roman" w:cs="Times New Roman"/>
          <w:sz w:val="24"/>
          <w:szCs w:val="24"/>
        </w:rPr>
        <w:t xml:space="preserve">Demographic and temporal trends in transgender identities and gender confirming surgery. </w:t>
      </w:r>
      <w:r w:rsidRPr="00797C5C">
        <w:rPr>
          <w:rFonts w:ascii="Times New Roman" w:eastAsia="Times New Roman" w:hAnsi="Times New Roman" w:cs="Times New Roman"/>
          <w:i/>
          <w:iCs/>
          <w:sz w:val="24"/>
          <w:szCs w:val="24"/>
        </w:rPr>
        <w:t>Translational Andrology and Urology</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8</w:t>
      </w:r>
      <w:r w:rsidRPr="00797C5C">
        <w:rPr>
          <w:rFonts w:ascii="Times New Roman" w:eastAsia="Times New Roman" w:hAnsi="Times New Roman" w:cs="Times New Roman"/>
          <w:sz w:val="24"/>
          <w:szCs w:val="24"/>
        </w:rPr>
        <w:t xml:space="preserve">(3), Article 3. </w:t>
      </w:r>
      <w:hyperlink r:id="rId140" w:history="1">
        <w:r w:rsidRPr="00797C5C">
          <w:rPr>
            <w:rFonts w:ascii="Times New Roman" w:eastAsia="Times New Roman" w:hAnsi="Times New Roman" w:cs="Times New Roman"/>
            <w:color w:val="0000FF"/>
            <w:sz w:val="24"/>
            <w:szCs w:val="24"/>
            <w:u w:val="single"/>
          </w:rPr>
          <w:t>https://doi.org/10.21037/tau.2019.04.09</w:t>
        </w:r>
      </w:hyperlink>
    </w:p>
    <w:p w14:paraId="3D836221"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Pullen Sansfaçon, A. P., Hébert, W., Lee, E. O. J., Faddoul, M., Tourki, D., &amp; Bellot, C. (2018). Digging beneath the surface: Results from stage one of a qualitative analysis of factors influencing the well-being of trans youth in Quebec. </w:t>
      </w:r>
      <w:r w:rsidRPr="00797C5C">
        <w:rPr>
          <w:rFonts w:ascii="Times New Roman" w:eastAsia="Times New Roman" w:hAnsi="Times New Roman" w:cs="Times New Roman"/>
          <w:i/>
          <w:iCs/>
          <w:sz w:val="24"/>
          <w:szCs w:val="24"/>
        </w:rPr>
        <w:t>International Journal of Transgenderism</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19</w:t>
      </w:r>
      <w:r w:rsidRPr="00797C5C">
        <w:rPr>
          <w:rFonts w:ascii="Times New Roman" w:eastAsia="Times New Roman" w:hAnsi="Times New Roman" w:cs="Times New Roman"/>
          <w:sz w:val="24"/>
          <w:szCs w:val="24"/>
        </w:rPr>
        <w:t xml:space="preserve">(2), Article 2. </w:t>
      </w:r>
      <w:hyperlink r:id="rId141" w:history="1">
        <w:r w:rsidRPr="00797C5C">
          <w:rPr>
            <w:rFonts w:ascii="Times New Roman" w:eastAsia="Times New Roman" w:hAnsi="Times New Roman" w:cs="Times New Roman"/>
            <w:color w:val="0000FF"/>
            <w:sz w:val="24"/>
            <w:szCs w:val="24"/>
            <w:u w:val="single"/>
          </w:rPr>
          <w:t>https://doi.org/10.1080/15532739.2018.1446066</w:t>
        </w:r>
      </w:hyperlink>
    </w:p>
    <w:p w14:paraId="745869B9"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Rutherford, L., Stark, A., Ablona, A., Klassen, B. J., Higgins, R., Jacobsen, H., Draenos, C. J., Card, K. G., &amp; Lachowsky, N. J. (2021). Health and well-being of trans and non-binary participants in a community-based survey of gay, bisexual, and queer men, and non-binary and Two-Spirit people across Canada. </w:t>
      </w:r>
      <w:r w:rsidRPr="00797C5C">
        <w:rPr>
          <w:rFonts w:ascii="Times New Roman" w:eastAsia="Times New Roman" w:hAnsi="Times New Roman" w:cs="Times New Roman"/>
          <w:i/>
          <w:iCs/>
          <w:sz w:val="24"/>
          <w:szCs w:val="24"/>
        </w:rPr>
        <w:t>PLOS ONE</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16</w:t>
      </w:r>
      <w:r w:rsidRPr="00797C5C">
        <w:rPr>
          <w:rFonts w:ascii="Times New Roman" w:eastAsia="Times New Roman" w:hAnsi="Times New Roman" w:cs="Times New Roman"/>
          <w:sz w:val="24"/>
          <w:szCs w:val="24"/>
        </w:rPr>
        <w:t xml:space="preserve">(2), Article 2. </w:t>
      </w:r>
      <w:hyperlink r:id="rId142" w:history="1">
        <w:r w:rsidRPr="00797C5C">
          <w:rPr>
            <w:rFonts w:ascii="Times New Roman" w:eastAsia="Times New Roman" w:hAnsi="Times New Roman" w:cs="Times New Roman"/>
            <w:color w:val="0000FF"/>
            <w:sz w:val="24"/>
            <w:szCs w:val="24"/>
            <w:u w:val="single"/>
          </w:rPr>
          <w:t>https://doi.org/10.1371/journal.pone.0246525</w:t>
        </w:r>
      </w:hyperlink>
    </w:p>
    <w:p w14:paraId="7EDCC0F6"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Sadika, B., Wiebe, E., Morrison, M. A., &amp; Morrison, T. G. (2020). Intersectional Microaggressions and Social Support for LGBTQ Persons of Color: A Systematic Review of the Canadian-Based Empirical Literature. </w:t>
      </w:r>
      <w:r w:rsidRPr="00797C5C">
        <w:rPr>
          <w:rFonts w:ascii="Times New Roman" w:eastAsia="Times New Roman" w:hAnsi="Times New Roman" w:cs="Times New Roman"/>
          <w:i/>
          <w:iCs/>
          <w:sz w:val="24"/>
          <w:szCs w:val="24"/>
        </w:rPr>
        <w:t>Journal of GLBT Family Studies</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16</w:t>
      </w:r>
      <w:r w:rsidRPr="00797C5C">
        <w:rPr>
          <w:rFonts w:ascii="Times New Roman" w:eastAsia="Times New Roman" w:hAnsi="Times New Roman" w:cs="Times New Roman"/>
          <w:sz w:val="24"/>
          <w:szCs w:val="24"/>
        </w:rPr>
        <w:t xml:space="preserve">(2), Article 2. </w:t>
      </w:r>
      <w:hyperlink r:id="rId143" w:history="1">
        <w:r w:rsidRPr="00797C5C">
          <w:rPr>
            <w:rFonts w:ascii="Times New Roman" w:eastAsia="Times New Roman" w:hAnsi="Times New Roman" w:cs="Times New Roman"/>
            <w:color w:val="0000FF"/>
            <w:sz w:val="24"/>
            <w:szCs w:val="24"/>
            <w:u w:val="single"/>
          </w:rPr>
          <w:t>https://doi.org/10.1080/1550428X.2020.1724125</w:t>
        </w:r>
      </w:hyperlink>
    </w:p>
    <w:p w14:paraId="75E386CA"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lastRenderedPageBreak/>
        <w:t xml:space="preserve">Scheim, A. I., Coleman, T., Lachowsky, N., &amp; Bauer, G. R. (2021). Health care access among transgender and nonbinary people in Canada, 2019: A cross-sectional survey. </w:t>
      </w:r>
      <w:r w:rsidRPr="00797C5C">
        <w:rPr>
          <w:rFonts w:ascii="Times New Roman" w:eastAsia="Times New Roman" w:hAnsi="Times New Roman" w:cs="Times New Roman"/>
          <w:i/>
          <w:iCs/>
          <w:sz w:val="24"/>
          <w:szCs w:val="24"/>
        </w:rPr>
        <w:t>CMAJ Open</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9</w:t>
      </w:r>
      <w:r w:rsidRPr="00797C5C">
        <w:rPr>
          <w:rFonts w:ascii="Times New Roman" w:eastAsia="Times New Roman" w:hAnsi="Times New Roman" w:cs="Times New Roman"/>
          <w:sz w:val="24"/>
          <w:szCs w:val="24"/>
        </w:rPr>
        <w:t xml:space="preserve">(4), Article 4. </w:t>
      </w:r>
      <w:hyperlink r:id="rId144" w:history="1">
        <w:r w:rsidRPr="00797C5C">
          <w:rPr>
            <w:rFonts w:ascii="Times New Roman" w:eastAsia="Times New Roman" w:hAnsi="Times New Roman" w:cs="Times New Roman"/>
            <w:color w:val="0000FF"/>
            <w:sz w:val="24"/>
            <w:szCs w:val="24"/>
            <w:u w:val="single"/>
          </w:rPr>
          <w:t>https://doi.org/10.9778/cmajo.20210061</w:t>
        </w:r>
      </w:hyperlink>
    </w:p>
    <w:p w14:paraId="34B6E31A"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Statistics Canada. </w:t>
      </w:r>
      <w:r w:rsidRPr="00797C5C">
        <w:rPr>
          <w:rFonts w:ascii="Times New Roman" w:eastAsia="Times New Roman" w:hAnsi="Times New Roman" w:cs="Times New Roman"/>
          <w:i/>
          <w:sz w:val="24"/>
          <w:szCs w:val="24"/>
        </w:rPr>
        <w:t>Experiences of violent victimization and unwanted sexual behaviours among gay, lesbian, bisexual and other sexual minority people, and the transgender population, in Canada, 2018.</w:t>
      </w:r>
      <w:r w:rsidRPr="00797C5C">
        <w:rPr>
          <w:rFonts w:ascii="Times New Roman" w:eastAsia="Times New Roman" w:hAnsi="Times New Roman" w:cs="Times New Roman"/>
          <w:sz w:val="24"/>
          <w:szCs w:val="24"/>
        </w:rPr>
        <w:t xml:space="preserve"> (2020a, September 9). </w:t>
      </w:r>
      <w:hyperlink r:id="rId145" w:history="1">
        <w:r w:rsidRPr="00797C5C">
          <w:rPr>
            <w:rStyle w:val="Hyperlink"/>
            <w:rFonts w:ascii="Times New Roman" w:eastAsia="Times New Roman" w:hAnsi="Times New Roman" w:cs="Times New Roman"/>
            <w:sz w:val="24"/>
            <w:szCs w:val="24"/>
          </w:rPr>
          <w:t>https://www150.statcan.gc.ca/n1/pub/85-002-x/2020001/article/00009-eng.htm</w:t>
        </w:r>
      </w:hyperlink>
      <w:r w:rsidRPr="00797C5C">
        <w:rPr>
          <w:rFonts w:ascii="Times New Roman" w:eastAsia="Times New Roman" w:hAnsi="Times New Roman" w:cs="Times New Roman"/>
          <w:sz w:val="24"/>
          <w:szCs w:val="24"/>
        </w:rPr>
        <w:t xml:space="preserve"> </w:t>
      </w:r>
    </w:p>
    <w:p w14:paraId="67332FB0"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lang w:val="fr-FR"/>
        </w:rPr>
        <w:t xml:space="preserve">Tan, K. K. H., Treharne, G. J., Ellis, S. J., Schmidt, J. M., &amp; Veale, J. F. (2020). </w:t>
      </w:r>
      <w:r w:rsidRPr="00797C5C">
        <w:rPr>
          <w:rFonts w:ascii="Times New Roman" w:eastAsia="Times New Roman" w:hAnsi="Times New Roman" w:cs="Times New Roman"/>
          <w:sz w:val="24"/>
          <w:szCs w:val="24"/>
        </w:rPr>
        <w:t xml:space="preserve">Gender Minority Stress: A Critical Review. Journal of Homosexuality, 67(10), 1471–1489. </w:t>
      </w:r>
      <w:hyperlink r:id="rId146" w:history="1">
        <w:r w:rsidRPr="00797C5C">
          <w:rPr>
            <w:rStyle w:val="Hyperlink"/>
            <w:rFonts w:ascii="Times New Roman" w:eastAsia="Times New Roman" w:hAnsi="Times New Roman" w:cs="Times New Roman"/>
            <w:sz w:val="24"/>
            <w:szCs w:val="24"/>
          </w:rPr>
          <w:t>https://doi.org/10.1080/00918369.2019.1591789</w:t>
        </w:r>
      </w:hyperlink>
      <w:r w:rsidRPr="00797C5C">
        <w:rPr>
          <w:rFonts w:ascii="Times New Roman" w:eastAsia="Times New Roman" w:hAnsi="Times New Roman" w:cs="Times New Roman"/>
          <w:sz w:val="24"/>
          <w:szCs w:val="24"/>
        </w:rPr>
        <w:t xml:space="preserve"> </w:t>
      </w:r>
    </w:p>
    <w:p w14:paraId="31B96B93"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Taylor, A.B., Chan, A., Hall, S.L., Saewyc, E. M., &amp; the Canadian Trans &amp; Non-binary Youth Health Survey Research Group (2020). Being Safe, Being Me 2019: Results of the Canadian Trans and Non-binary Youth Health Survey. Vancouver, Canada: Stigma and Resilience Among Vulnerable Youth Centre, University of British Columbia. </w:t>
      </w:r>
      <w:hyperlink r:id="rId147" w:history="1">
        <w:r w:rsidRPr="00797C5C">
          <w:rPr>
            <w:rStyle w:val="Hyperlink"/>
            <w:rFonts w:ascii="Times New Roman" w:eastAsia="Times New Roman" w:hAnsi="Times New Roman" w:cs="Times New Roman"/>
            <w:sz w:val="24"/>
            <w:szCs w:val="24"/>
          </w:rPr>
          <w:t>https://www.saravyc.ubc.ca/2020/03/18/being-safe-being-me-2019/</w:t>
        </w:r>
      </w:hyperlink>
      <w:r w:rsidRPr="00797C5C">
        <w:rPr>
          <w:rFonts w:ascii="Times New Roman" w:eastAsia="Times New Roman" w:hAnsi="Times New Roman" w:cs="Times New Roman"/>
          <w:sz w:val="24"/>
          <w:szCs w:val="24"/>
        </w:rPr>
        <w:t xml:space="preserve"> </w:t>
      </w:r>
    </w:p>
    <w:p w14:paraId="3160AAD0"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TransPULSE Canada. (n.d.) </w:t>
      </w:r>
      <w:r w:rsidRPr="00797C5C">
        <w:rPr>
          <w:rFonts w:ascii="Times New Roman" w:eastAsia="Times New Roman" w:hAnsi="Times New Roman" w:cs="Times New Roman"/>
          <w:i/>
          <w:sz w:val="24"/>
          <w:szCs w:val="24"/>
        </w:rPr>
        <w:t>Study Results: Reports</w:t>
      </w:r>
      <w:r w:rsidRPr="00797C5C">
        <w:rPr>
          <w:rFonts w:ascii="Times New Roman" w:eastAsia="Times New Roman" w:hAnsi="Times New Roman" w:cs="Times New Roman"/>
          <w:sz w:val="24"/>
          <w:szCs w:val="24"/>
        </w:rPr>
        <w:t xml:space="preserve">. </w:t>
      </w:r>
      <w:hyperlink r:id="rId148" w:history="1">
        <w:r w:rsidRPr="00797C5C">
          <w:rPr>
            <w:rStyle w:val="Hyperlink"/>
            <w:rFonts w:ascii="Times New Roman" w:eastAsia="Times New Roman" w:hAnsi="Times New Roman" w:cs="Times New Roman"/>
            <w:sz w:val="24"/>
            <w:szCs w:val="24"/>
          </w:rPr>
          <w:t>https://transpulsecanada.ca/research-type/reports/</w:t>
        </w:r>
      </w:hyperlink>
      <w:r w:rsidRPr="00797C5C">
        <w:rPr>
          <w:rFonts w:ascii="Times New Roman" w:eastAsia="Times New Roman" w:hAnsi="Times New Roman" w:cs="Times New Roman"/>
          <w:sz w:val="24"/>
          <w:szCs w:val="24"/>
        </w:rPr>
        <w:t xml:space="preserve"> </w:t>
      </w:r>
    </w:p>
    <w:p w14:paraId="6485C12E"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Trussler, T. &amp; Ham, D. (2017) Sex Now 2015 Health Authorities: Selected results from</w:t>
      </w:r>
    </w:p>
    <w:p w14:paraId="7A50F6D2"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the National Sex Now Survey comparing BC Health Authorities. Community-Based Research Centre. </w:t>
      </w:r>
      <w:hyperlink r:id="rId149" w:history="1">
        <w:r w:rsidRPr="00797C5C">
          <w:rPr>
            <w:rStyle w:val="Hyperlink"/>
            <w:rFonts w:ascii="Times New Roman" w:eastAsia="Times New Roman" w:hAnsi="Times New Roman" w:cs="Times New Roman"/>
            <w:sz w:val="24"/>
            <w:szCs w:val="24"/>
          </w:rPr>
          <w:t>https://www.cbrc.net/sex_now_2015_health_authorities</w:t>
        </w:r>
      </w:hyperlink>
      <w:r w:rsidRPr="00797C5C">
        <w:rPr>
          <w:rFonts w:ascii="Times New Roman" w:eastAsia="Times New Roman" w:hAnsi="Times New Roman" w:cs="Times New Roman"/>
          <w:sz w:val="24"/>
          <w:szCs w:val="24"/>
        </w:rPr>
        <w:t xml:space="preserve"> </w:t>
      </w:r>
    </w:p>
    <w:p w14:paraId="0F19D2D3"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Valentine, S. E., &amp; Shipherd, J. C. (2018). A systematic review of social stress and mental health among transgender and gender non-conforming people in the United States. </w:t>
      </w:r>
      <w:r w:rsidRPr="00797C5C">
        <w:rPr>
          <w:rFonts w:ascii="Times New Roman" w:eastAsia="Times New Roman" w:hAnsi="Times New Roman" w:cs="Times New Roman"/>
          <w:i/>
          <w:iCs/>
          <w:sz w:val="24"/>
          <w:szCs w:val="24"/>
        </w:rPr>
        <w:t>Clinical Psychology Review</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66</w:t>
      </w:r>
      <w:r w:rsidRPr="00797C5C">
        <w:rPr>
          <w:rFonts w:ascii="Times New Roman" w:eastAsia="Times New Roman" w:hAnsi="Times New Roman" w:cs="Times New Roman"/>
          <w:sz w:val="24"/>
          <w:szCs w:val="24"/>
        </w:rPr>
        <w:t xml:space="preserve">, 24–38. </w:t>
      </w:r>
      <w:hyperlink r:id="rId150" w:history="1">
        <w:r w:rsidRPr="00797C5C">
          <w:rPr>
            <w:rFonts w:ascii="Times New Roman" w:eastAsia="Times New Roman" w:hAnsi="Times New Roman" w:cs="Times New Roman"/>
            <w:color w:val="0000FF"/>
            <w:sz w:val="24"/>
            <w:szCs w:val="24"/>
            <w:u w:val="single"/>
          </w:rPr>
          <w:t>https://doi.org/10.1016/j.cpr.2018.03.003</w:t>
        </w:r>
      </w:hyperlink>
    </w:p>
    <w:p w14:paraId="6CB997EE" w14:textId="77777777" w:rsidR="00DE0E7F" w:rsidRPr="00797C5C" w:rsidRDefault="00DE0E7F" w:rsidP="00DE0E7F">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lastRenderedPageBreak/>
        <w:t xml:space="preserve">Vermeir, E., Jackson, L. A., &amp; Marshall, E. G. (2018). Barriers to primary and emergency healthcare for trans adults. </w:t>
      </w:r>
      <w:r w:rsidRPr="00797C5C">
        <w:rPr>
          <w:rFonts w:ascii="Times New Roman" w:eastAsia="Times New Roman" w:hAnsi="Times New Roman" w:cs="Times New Roman"/>
          <w:i/>
          <w:iCs/>
          <w:sz w:val="24"/>
          <w:szCs w:val="24"/>
        </w:rPr>
        <w:t>Culture, Health &amp; Sexuality</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20</w:t>
      </w:r>
      <w:r w:rsidRPr="00797C5C">
        <w:rPr>
          <w:rFonts w:ascii="Times New Roman" w:eastAsia="Times New Roman" w:hAnsi="Times New Roman" w:cs="Times New Roman"/>
          <w:sz w:val="24"/>
          <w:szCs w:val="24"/>
        </w:rPr>
        <w:t xml:space="preserve">(2), Article 2. </w:t>
      </w:r>
      <w:hyperlink r:id="rId151" w:history="1">
        <w:r w:rsidRPr="00797C5C">
          <w:rPr>
            <w:rFonts w:ascii="Times New Roman" w:eastAsia="Times New Roman" w:hAnsi="Times New Roman" w:cs="Times New Roman"/>
            <w:color w:val="0000FF"/>
            <w:sz w:val="24"/>
            <w:szCs w:val="24"/>
            <w:u w:val="single"/>
          </w:rPr>
          <w:t>https://doi.org/10.1080/13691058.2017.1338757</w:t>
        </w:r>
      </w:hyperlink>
    </w:p>
    <w:p w14:paraId="3E0C560F" w14:textId="218DFF97" w:rsidR="00DE0E7F" w:rsidRPr="002D15DE" w:rsidRDefault="00DE0E7F" w:rsidP="00797C5C">
      <w:pPr>
        <w:spacing w:line="480" w:lineRule="auto"/>
        <w:ind w:hanging="480"/>
        <w:rPr>
          <w:rFonts w:ascii="Times New Roman" w:eastAsia="Times New Roman" w:hAnsi="Times New Roman" w:cs="Times New Roman"/>
          <w:sz w:val="24"/>
          <w:szCs w:val="24"/>
        </w:rPr>
      </w:pPr>
      <w:r w:rsidRPr="00797C5C">
        <w:rPr>
          <w:rFonts w:ascii="Times New Roman" w:eastAsia="Times New Roman" w:hAnsi="Times New Roman" w:cs="Times New Roman"/>
          <w:sz w:val="24"/>
          <w:szCs w:val="24"/>
        </w:rPr>
        <w:t xml:space="preserve">Waite, S. (2021). Should I Stay or Should I Go? Employment Discrimination and Workplace Harassment against Transgender and Other Minority Employees in Canada’s Federal Public Service. </w:t>
      </w:r>
      <w:r w:rsidRPr="00797C5C">
        <w:rPr>
          <w:rFonts w:ascii="Times New Roman" w:eastAsia="Times New Roman" w:hAnsi="Times New Roman" w:cs="Times New Roman"/>
          <w:i/>
          <w:iCs/>
          <w:sz w:val="24"/>
          <w:szCs w:val="24"/>
        </w:rPr>
        <w:t>Journal of Homosexuality</w:t>
      </w:r>
      <w:r w:rsidRPr="00797C5C">
        <w:rPr>
          <w:rFonts w:ascii="Times New Roman" w:eastAsia="Times New Roman" w:hAnsi="Times New Roman" w:cs="Times New Roman"/>
          <w:sz w:val="24"/>
          <w:szCs w:val="24"/>
        </w:rPr>
        <w:t xml:space="preserve">, </w:t>
      </w:r>
      <w:r w:rsidRPr="00797C5C">
        <w:rPr>
          <w:rFonts w:ascii="Times New Roman" w:eastAsia="Times New Roman" w:hAnsi="Times New Roman" w:cs="Times New Roman"/>
          <w:i/>
          <w:iCs/>
          <w:sz w:val="24"/>
          <w:szCs w:val="24"/>
        </w:rPr>
        <w:t>68</w:t>
      </w:r>
      <w:r w:rsidRPr="00797C5C">
        <w:rPr>
          <w:rFonts w:ascii="Times New Roman" w:eastAsia="Times New Roman" w:hAnsi="Times New Roman" w:cs="Times New Roman"/>
          <w:sz w:val="24"/>
          <w:szCs w:val="24"/>
        </w:rPr>
        <w:t xml:space="preserve">(11), 1833–1859. </w:t>
      </w:r>
      <w:hyperlink r:id="rId152" w:history="1">
        <w:r w:rsidRPr="00797C5C">
          <w:rPr>
            <w:rFonts w:ascii="Times New Roman" w:eastAsia="Times New Roman" w:hAnsi="Times New Roman" w:cs="Times New Roman"/>
            <w:color w:val="0000FF"/>
            <w:sz w:val="24"/>
            <w:szCs w:val="24"/>
            <w:u w:val="single"/>
          </w:rPr>
          <w:t>https://doi.org/10.1080/00918369.2020.1712140</w:t>
        </w:r>
      </w:hyperlink>
    </w:p>
    <w:p w14:paraId="7A4E44A1" w14:textId="77777777" w:rsidR="00DE0E7F" w:rsidRDefault="00DE0E7F" w:rsidP="00DE0E7F"/>
    <w:p w14:paraId="1374FFBB" w14:textId="77777777" w:rsidR="00DE0E7F" w:rsidRPr="004F74FE" w:rsidRDefault="00DE0E7F" w:rsidP="00730567">
      <w:pPr>
        <w:spacing w:line="240" w:lineRule="auto"/>
        <w:rPr>
          <w:rFonts w:ascii="Times New Roman" w:hAnsi="Times New Roman" w:cs="Times New Roman"/>
          <w:sz w:val="24"/>
          <w:szCs w:val="24"/>
        </w:rPr>
      </w:pPr>
    </w:p>
    <w:sectPr w:rsidR="00DE0E7F" w:rsidRPr="004F74FE">
      <w:footerReference w:type="even" r:id="rId153"/>
      <w:footerReference w:type="default" r:id="rId154"/>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Frohard-Dourlent, Hélène" w:date="2022-12-23T10:07:00Z" w:initials="FH">
    <w:p w14:paraId="6720FF14" w14:textId="15290E8F" w:rsidR="003407EB" w:rsidRDefault="003407EB">
      <w:pPr>
        <w:pStyle w:val="CommentText"/>
      </w:pPr>
      <w:r>
        <w:rPr>
          <w:rStyle w:val="CommentReference"/>
        </w:rPr>
        <w:annotationRef/>
      </w:r>
      <w:r>
        <w:t>Need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0FF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0FF14" w16cid:durableId="274FFC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F463" w14:textId="77777777" w:rsidR="00BE3ECA" w:rsidRDefault="00BE3ECA" w:rsidP="006B706D">
      <w:pPr>
        <w:spacing w:line="240" w:lineRule="auto"/>
      </w:pPr>
      <w:r>
        <w:separator/>
      </w:r>
    </w:p>
  </w:endnote>
  <w:endnote w:type="continuationSeparator" w:id="0">
    <w:p w14:paraId="5F06B7A4" w14:textId="77777777" w:rsidR="00BE3ECA" w:rsidRDefault="00BE3ECA" w:rsidP="006B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838057"/>
      <w:docPartObj>
        <w:docPartGallery w:val="Page Numbers (Bottom of Page)"/>
        <w:docPartUnique/>
      </w:docPartObj>
    </w:sdtPr>
    <w:sdtContent>
      <w:p w14:paraId="3CDD4DC5" w14:textId="60E7EE74" w:rsidR="003407EB" w:rsidRDefault="003407EB" w:rsidP="005F0E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BD23D" w14:textId="77777777" w:rsidR="003407EB" w:rsidRDefault="003407EB" w:rsidP="006B70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219544"/>
      <w:docPartObj>
        <w:docPartGallery w:val="Page Numbers (Bottom of Page)"/>
        <w:docPartUnique/>
      </w:docPartObj>
    </w:sdtPr>
    <w:sdtContent>
      <w:p w14:paraId="350618A3" w14:textId="7FE5F8E5" w:rsidR="003407EB" w:rsidRDefault="003407EB" w:rsidP="005F0E12">
        <w:pPr>
          <w:pStyle w:val="Footer"/>
          <w:framePr w:wrap="none" w:vAnchor="text" w:hAnchor="margin" w:xAlign="right" w:y="1"/>
          <w:rPr>
            <w:rStyle w:val="PageNumber"/>
          </w:rPr>
        </w:pPr>
        <w:r w:rsidRPr="006B706D">
          <w:rPr>
            <w:rStyle w:val="PageNumber"/>
            <w:rFonts w:ascii="Times New Roman" w:hAnsi="Times New Roman" w:cs="Times New Roman"/>
          </w:rPr>
          <w:fldChar w:fldCharType="begin"/>
        </w:r>
        <w:r w:rsidRPr="006B706D">
          <w:rPr>
            <w:rStyle w:val="PageNumber"/>
            <w:rFonts w:ascii="Times New Roman" w:hAnsi="Times New Roman" w:cs="Times New Roman"/>
          </w:rPr>
          <w:instrText xml:space="preserve"> PAGE </w:instrText>
        </w:r>
        <w:r w:rsidRPr="006B706D">
          <w:rPr>
            <w:rStyle w:val="PageNumber"/>
            <w:rFonts w:ascii="Times New Roman" w:hAnsi="Times New Roman" w:cs="Times New Roman"/>
          </w:rPr>
          <w:fldChar w:fldCharType="separate"/>
        </w:r>
        <w:r>
          <w:rPr>
            <w:rStyle w:val="PageNumber"/>
            <w:rFonts w:ascii="Times New Roman" w:hAnsi="Times New Roman" w:cs="Times New Roman"/>
            <w:noProof/>
          </w:rPr>
          <w:t>1</w:t>
        </w:r>
        <w:r w:rsidRPr="006B706D">
          <w:rPr>
            <w:rStyle w:val="PageNumber"/>
            <w:rFonts w:ascii="Times New Roman" w:hAnsi="Times New Roman" w:cs="Times New Roman"/>
          </w:rPr>
          <w:fldChar w:fldCharType="end"/>
        </w:r>
      </w:p>
    </w:sdtContent>
  </w:sdt>
  <w:p w14:paraId="552CDC23" w14:textId="77777777" w:rsidR="003407EB" w:rsidRDefault="003407EB" w:rsidP="006B70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202D" w14:textId="77777777" w:rsidR="00BE3ECA" w:rsidRDefault="00BE3ECA" w:rsidP="006B706D">
      <w:pPr>
        <w:spacing w:line="240" w:lineRule="auto"/>
      </w:pPr>
      <w:r>
        <w:separator/>
      </w:r>
    </w:p>
  </w:footnote>
  <w:footnote w:type="continuationSeparator" w:id="0">
    <w:p w14:paraId="7AB2EE31" w14:textId="77777777" w:rsidR="00BE3ECA" w:rsidRDefault="00BE3ECA" w:rsidP="006B70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AF3"/>
    <w:multiLevelType w:val="hybridMultilevel"/>
    <w:tmpl w:val="640E0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0630D"/>
    <w:multiLevelType w:val="hybridMultilevel"/>
    <w:tmpl w:val="5BC2A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D54D3"/>
    <w:multiLevelType w:val="hybridMultilevel"/>
    <w:tmpl w:val="1DE2B660"/>
    <w:lvl w:ilvl="0" w:tplc="2050F64A">
      <w:numFmt w:val="bullet"/>
      <w:lvlText w:val="·"/>
      <w:lvlJc w:val="left"/>
      <w:pPr>
        <w:ind w:left="860" w:hanging="50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0B98"/>
    <w:multiLevelType w:val="hybridMultilevel"/>
    <w:tmpl w:val="B266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6B58"/>
    <w:multiLevelType w:val="hybridMultilevel"/>
    <w:tmpl w:val="3FF06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52692"/>
    <w:multiLevelType w:val="hybridMultilevel"/>
    <w:tmpl w:val="AB927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DF1633"/>
    <w:multiLevelType w:val="hybridMultilevel"/>
    <w:tmpl w:val="CCAE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719F"/>
    <w:multiLevelType w:val="hybridMultilevel"/>
    <w:tmpl w:val="B0A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753D"/>
    <w:multiLevelType w:val="hybridMultilevel"/>
    <w:tmpl w:val="DE46D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074CE"/>
    <w:multiLevelType w:val="hybridMultilevel"/>
    <w:tmpl w:val="88800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464B7"/>
    <w:multiLevelType w:val="hybridMultilevel"/>
    <w:tmpl w:val="23E679A2"/>
    <w:lvl w:ilvl="0" w:tplc="91AAD1E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0FFD"/>
    <w:multiLevelType w:val="hybridMultilevel"/>
    <w:tmpl w:val="F9D4F9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BA32142"/>
    <w:multiLevelType w:val="hybridMultilevel"/>
    <w:tmpl w:val="D16EF31A"/>
    <w:lvl w:ilvl="0" w:tplc="5ABEC06E">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44810"/>
    <w:multiLevelType w:val="hybridMultilevel"/>
    <w:tmpl w:val="1C14A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452F"/>
    <w:multiLevelType w:val="hybridMultilevel"/>
    <w:tmpl w:val="C946FD20"/>
    <w:lvl w:ilvl="0" w:tplc="1AA0E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46787"/>
    <w:multiLevelType w:val="hybridMultilevel"/>
    <w:tmpl w:val="EF30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C0388"/>
    <w:multiLevelType w:val="hybridMultilevel"/>
    <w:tmpl w:val="235284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C153E7"/>
    <w:multiLevelType w:val="hybridMultilevel"/>
    <w:tmpl w:val="B6E649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F45ED5"/>
    <w:multiLevelType w:val="multilevel"/>
    <w:tmpl w:val="C16CF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162F2F"/>
    <w:multiLevelType w:val="hybridMultilevel"/>
    <w:tmpl w:val="228E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D3B1E"/>
    <w:multiLevelType w:val="multilevel"/>
    <w:tmpl w:val="70E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1490E"/>
    <w:multiLevelType w:val="hybridMultilevel"/>
    <w:tmpl w:val="D83E5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E6273"/>
    <w:multiLevelType w:val="hybridMultilevel"/>
    <w:tmpl w:val="2D4E5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90838"/>
    <w:multiLevelType w:val="hybridMultilevel"/>
    <w:tmpl w:val="E776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7353C"/>
    <w:multiLevelType w:val="multilevel"/>
    <w:tmpl w:val="12800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791D3E"/>
    <w:multiLevelType w:val="hybridMultilevel"/>
    <w:tmpl w:val="370C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A3904"/>
    <w:multiLevelType w:val="multilevel"/>
    <w:tmpl w:val="12800A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0B7DF9"/>
    <w:multiLevelType w:val="hybridMultilevel"/>
    <w:tmpl w:val="0D02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26DC7"/>
    <w:multiLevelType w:val="hybridMultilevel"/>
    <w:tmpl w:val="19264D14"/>
    <w:lvl w:ilvl="0" w:tplc="837CD0A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72817"/>
    <w:multiLevelType w:val="hybridMultilevel"/>
    <w:tmpl w:val="5928D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605F5F"/>
    <w:multiLevelType w:val="hybridMultilevel"/>
    <w:tmpl w:val="4AB67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73520879">
    <w:abstractNumId w:val="18"/>
  </w:num>
  <w:num w:numId="2" w16cid:durableId="2015255345">
    <w:abstractNumId w:val="15"/>
  </w:num>
  <w:num w:numId="3" w16cid:durableId="643122998">
    <w:abstractNumId w:val="12"/>
  </w:num>
  <w:num w:numId="4" w16cid:durableId="1973442629">
    <w:abstractNumId w:val="25"/>
  </w:num>
  <w:num w:numId="5" w16cid:durableId="2048407031">
    <w:abstractNumId w:val="21"/>
  </w:num>
  <w:num w:numId="6" w16cid:durableId="1614360258">
    <w:abstractNumId w:val="9"/>
  </w:num>
  <w:num w:numId="7" w16cid:durableId="2059428120">
    <w:abstractNumId w:val="22"/>
  </w:num>
  <w:num w:numId="8" w16cid:durableId="536548934">
    <w:abstractNumId w:val="13"/>
  </w:num>
  <w:num w:numId="9" w16cid:durableId="1693455143">
    <w:abstractNumId w:val="6"/>
  </w:num>
  <w:num w:numId="10" w16cid:durableId="168760543">
    <w:abstractNumId w:val="2"/>
  </w:num>
  <w:num w:numId="11" w16cid:durableId="1060058459">
    <w:abstractNumId w:val="0"/>
  </w:num>
  <w:num w:numId="12" w16cid:durableId="1937321985">
    <w:abstractNumId w:val="3"/>
  </w:num>
  <w:num w:numId="13" w16cid:durableId="1154835168">
    <w:abstractNumId w:val="10"/>
  </w:num>
  <w:num w:numId="14" w16cid:durableId="2088989123">
    <w:abstractNumId w:val="19"/>
  </w:num>
  <w:num w:numId="15" w16cid:durableId="1639988178">
    <w:abstractNumId w:val="24"/>
  </w:num>
  <w:num w:numId="16" w16cid:durableId="140971557">
    <w:abstractNumId w:val="26"/>
  </w:num>
  <w:num w:numId="17" w16cid:durableId="1916620622">
    <w:abstractNumId w:val="20"/>
  </w:num>
  <w:num w:numId="18" w16cid:durableId="2138991610">
    <w:abstractNumId w:val="14"/>
  </w:num>
  <w:num w:numId="19" w16cid:durableId="1779175607">
    <w:abstractNumId w:val="28"/>
  </w:num>
  <w:num w:numId="20" w16cid:durableId="2125539601">
    <w:abstractNumId w:val="23"/>
  </w:num>
  <w:num w:numId="21" w16cid:durableId="623773546">
    <w:abstractNumId w:val="11"/>
  </w:num>
  <w:num w:numId="22" w16cid:durableId="739599237">
    <w:abstractNumId w:val="7"/>
  </w:num>
  <w:num w:numId="23" w16cid:durableId="335614963">
    <w:abstractNumId w:val="27"/>
  </w:num>
  <w:num w:numId="24" w16cid:durableId="1738239544">
    <w:abstractNumId w:val="4"/>
  </w:num>
  <w:num w:numId="25" w16cid:durableId="1145850450">
    <w:abstractNumId w:val="17"/>
  </w:num>
  <w:num w:numId="26" w16cid:durableId="479352219">
    <w:abstractNumId w:val="17"/>
    <w:lvlOverride w:ilvl="0">
      <w:lvl w:ilvl="0" w:tplc="040C000F">
        <w:start w:val="1"/>
        <w:numFmt w:val="decimal"/>
        <w:lvlText w:val="%1."/>
        <w:lvlJc w:val="left"/>
        <w:pPr>
          <w:ind w:left="72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7" w16cid:durableId="29577997">
    <w:abstractNumId w:val="30"/>
  </w:num>
  <w:num w:numId="28" w16cid:durableId="1746605497">
    <w:abstractNumId w:val="16"/>
  </w:num>
  <w:num w:numId="29" w16cid:durableId="1322807619">
    <w:abstractNumId w:val="5"/>
  </w:num>
  <w:num w:numId="30" w16cid:durableId="1189679816">
    <w:abstractNumId w:val="29"/>
  </w:num>
  <w:num w:numId="31" w16cid:durableId="1801149697">
    <w:abstractNumId w:val="8"/>
  </w:num>
  <w:num w:numId="32" w16cid:durableId="8765483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ohard-Dourlent, Hélène">
    <w15:presenceInfo w15:providerId="AD" w15:userId="S-1-5-21-3458574638-2780845101-4193349012-219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425"/>
    <w:rsid w:val="00011FFC"/>
    <w:rsid w:val="00020244"/>
    <w:rsid w:val="00021056"/>
    <w:rsid w:val="000218F4"/>
    <w:rsid w:val="00037673"/>
    <w:rsid w:val="00054B3B"/>
    <w:rsid w:val="00055BCB"/>
    <w:rsid w:val="0006419A"/>
    <w:rsid w:val="00075C25"/>
    <w:rsid w:val="00080A20"/>
    <w:rsid w:val="00082C56"/>
    <w:rsid w:val="000879DD"/>
    <w:rsid w:val="000C3BBE"/>
    <w:rsid w:val="000C7350"/>
    <w:rsid w:val="000D55E4"/>
    <w:rsid w:val="000E10AD"/>
    <w:rsid w:val="000E78BB"/>
    <w:rsid w:val="000F1982"/>
    <w:rsid w:val="000F5FCE"/>
    <w:rsid w:val="000F6416"/>
    <w:rsid w:val="000F750D"/>
    <w:rsid w:val="00100032"/>
    <w:rsid w:val="00104E9B"/>
    <w:rsid w:val="00125258"/>
    <w:rsid w:val="00130C3A"/>
    <w:rsid w:val="00134E88"/>
    <w:rsid w:val="0014129B"/>
    <w:rsid w:val="001412B3"/>
    <w:rsid w:val="0014491C"/>
    <w:rsid w:val="001470D6"/>
    <w:rsid w:val="00151D9C"/>
    <w:rsid w:val="00154498"/>
    <w:rsid w:val="00165E62"/>
    <w:rsid w:val="00171099"/>
    <w:rsid w:val="001823E2"/>
    <w:rsid w:val="00187842"/>
    <w:rsid w:val="001D7174"/>
    <w:rsid w:val="001F152E"/>
    <w:rsid w:val="002220ED"/>
    <w:rsid w:val="00230F9D"/>
    <w:rsid w:val="002313A1"/>
    <w:rsid w:val="0024183E"/>
    <w:rsid w:val="0024312D"/>
    <w:rsid w:val="00246229"/>
    <w:rsid w:val="00271353"/>
    <w:rsid w:val="002846AA"/>
    <w:rsid w:val="00286E81"/>
    <w:rsid w:val="002875F2"/>
    <w:rsid w:val="00297ABA"/>
    <w:rsid w:val="002A3F7C"/>
    <w:rsid w:val="002A6F6D"/>
    <w:rsid w:val="002B1CE6"/>
    <w:rsid w:val="002B4CD5"/>
    <w:rsid w:val="002B589C"/>
    <w:rsid w:val="002B79C7"/>
    <w:rsid w:val="002C24B9"/>
    <w:rsid w:val="002C4DBC"/>
    <w:rsid w:val="002D50A7"/>
    <w:rsid w:val="002E241C"/>
    <w:rsid w:val="002F1E27"/>
    <w:rsid w:val="002F495B"/>
    <w:rsid w:val="00301B03"/>
    <w:rsid w:val="00302DAC"/>
    <w:rsid w:val="003212B8"/>
    <w:rsid w:val="003359A1"/>
    <w:rsid w:val="003407EB"/>
    <w:rsid w:val="00344CA5"/>
    <w:rsid w:val="00355310"/>
    <w:rsid w:val="00360D03"/>
    <w:rsid w:val="00375BD3"/>
    <w:rsid w:val="00381FB0"/>
    <w:rsid w:val="00383EB7"/>
    <w:rsid w:val="003B226E"/>
    <w:rsid w:val="003B238D"/>
    <w:rsid w:val="003E2059"/>
    <w:rsid w:val="003F245B"/>
    <w:rsid w:val="0041016C"/>
    <w:rsid w:val="00410DCB"/>
    <w:rsid w:val="004113CE"/>
    <w:rsid w:val="0043049B"/>
    <w:rsid w:val="00450145"/>
    <w:rsid w:val="00454886"/>
    <w:rsid w:val="004668FF"/>
    <w:rsid w:val="004817A3"/>
    <w:rsid w:val="0049394A"/>
    <w:rsid w:val="004978E8"/>
    <w:rsid w:val="004B1F9F"/>
    <w:rsid w:val="004C1F05"/>
    <w:rsid w:val="004C7BD4"/>
    <w:rsid w:val="004D1915"/>
    <w:rsid w:val="004D5EE3"/>
    <w:rsid w:val="004F2734"/>
    <w:rsid w:val="004F6F73"/>
    <w:rsid w:val="004F74FE"/>
    <w:rsid w:val="00547A63"/>
    <w:rsid w:val="00551946"/>
    <w:rsid w:val="005533B8"/>
    <w:rsid w:val="00563723"/>
    <w:rsid w:val="00563C1D"/>
    <w:rsid w:val="00564A4C"/>
    <w:rsid w:val="00595DED"/>
    <w:rsid w:val="005A53F1"/>
    <w:rsid w:val="005A6D9C"/>
    <w:rsid w:val="005C71FD"/>
    <w:rsid w:val="005D63D7"/>
    <w:rsid w:val="005F0E12"/>
    <w:rsid w:val="005F532A"/>
    <w:rsid w:val="00620E1A"/>
    <w:rsid w:val="00636A7B"/>
    <w:rsid w:val="00641B38"/>
    <w:rsid w:val="00655E5F"/>
    <w:rsid w:val="00664242"/>
    <w:rsid w:val="00675A28"/>
    <w:rsid w:val="00676734"/>
    <w:rsid w:val="0068241D"/>
    <w:rsid w:val="006A0BF5"/>
    <w:rsid w:val="006A167E"/>
    <w:rsid w:val="006B2541"/>
    <w:rsid w:val="006B312C"/>
    <w:rsid w:val="006B6E22"/>
    <w:rsid w:val="006B706D"/>
    <w:rsid w:val="006C1F76"/>
    <w:rsid w:val="006E4295"/>
    <w:rsid w:val="006E7F64"/>
    <w:rsid w:val="006F1A1E"/>
    <w:rsid w:val="006F6E8F"/>
    <w:rsid w:val="006F723C"/>
    <w:rsid w:val="00703B9F"/>
    <w:rsid w:val="007170AB"/>
    <w:rsid w:val="0071782D"/>
    <w:rsid w:val="0072363E"/>
    <w:rsid w:val="00724756"/>
    <w:rsid w:val="00730567"/>
    <w:rsid w:val="00732E55"/>
    <w:rsid w:val="007421AE"/>
    <w:rsid w:val="00744B7A"/>
    <w:rsid w:val="00751C78"/>
    <w:rsid w:val="00764150"/>
    <w:rsid w:val="00765034"/>
    <w:rsid w:val="0076531D"/>
    <w:rsid w:val="00770804"/>
    <w:rsid w:val="00787F4D"/>
    <w:rsid w:val="00790425"/>
    <w:rsid w:val="00797C5C"/>
    <w:rsid w:val="007A27FD"/>
    <w:rsid w:val="007B45F8"/>
    <w:rsid w:val="007C5D8D"/>
    <w:rsid w:val="007C7F1A"/>
    <w:rsid w:val="007D4849"/>
    <w:rsid w:val="007F3D5E"/>
    <w:rsid w:val="008019D5"/>
    <w:rsid w:val="00805B0D"/>
    <w:rsid w:val="00811BF3"/>
    <w:rsid w:val="0081330F"/>
    <w:rsid w:val="008342B1"/>
    <w:rsid w:val="008456CE"/>
    <w:rsid w:val="00854D96"/>
    <w:rsid w:val="00856F69"/>
    <w:rsid w:val="00874C7A"/>
    <w:rsid w:val="00895135"/>
    <w:rsid w:val="00897A1A"/>
    <w:rsid w:val="008A54C7"/>
    <w:rsid w:val="008A6E06"/>
    <w:rsid w:val="008B3325"/>
    <w:rsid w:val="008D26D1"/>
    <w:rsid w:val="008E503F"/>
    <w:rsid w:val="008F7193"/>
    <w:rsid w:val="00906BE6"/>
    <w:rsid w:val="00907B4E"/>
    <w:rsid w:val="0091404A"/>
    <w:rsid w:val="00922042"/>
    <w:rsid w:val="00925254"/>
    <w:rsid w:val="0093734C"/>
    <w:rsid w:val="00944DAB"/>
    <w:rsid w:val="0094765E"/>
    <w:rsid w:val="00964711"/>
    <w:rsid w:val="0099758F"/>
    <w:rsid w:val="009C13C2"/>
    <w:rsid w:val="009C5B74"/>
    <w:rsid w:val="009D54E0"/>
    <w:rsid w:val="009F25F1"/>
    <w:rsid w:val="00A009EA"/>
    <w:rsid w:val="00A0309E"/>
    <w:rsid w:val="00A05A62"/>
    <w:rsid w:val="00A24D83"/>
    <w:rsid w:val="00A329FD"/>
    <w:rsid w:val="00A42EA7"/>
    <w:rsid w:val="00A506FE"/>
    <w:rsid w:val="00A95F67"/>
    <w:rsid w:val="00AA015C"/>
    <w:rsid w:val="00AB4030"/>
    <w:rsid w:val="00AB6E29"/>
    <w:rsid w:val="00AB70F7"/>
    <w:rsid w:val="00AC75E1"/>
    <w:rsid w:val="00AD5A18"/>
    <w:rsid w:val="00AE0EDA"/>
    <w:rsid w:val="00AE3333"/>
    <w:rsid w:val="00AE3648"/>
    <w:rsid w:val="00AE3B01"/>
    <w:rsid w:val="00AF424F"/>
    <w:rsid w:val="00B011F5"/>
    <w:rsid w:val="00B0578B"/>
    <w:rsid w:val="00B20FF5"/>
    <w:rsid w:val="00B225FF"/>
    <w:rsid w:val="00B33F49"/>
    <w:rsid w:val="00B4398A"/>
    <w:rsid w:val="00B558F6"/>
    <w:rsid w:val="00B6150E"/>
    <w:rsid w:val="00B71C0A"/>
    <w:rsid w:val="00B847A7"/>
    <w:rsid w:val="00B94C1F"/>
    <w:rsid w:val="00BA0F20"/>
    <w:rsid w:val="00BA4657"/>
    <w:rsid w:val="00BA7E5C"/>
    <w:rsid w:val="00BD2CCC"/>
    <w:rsid w:val="00BE3ECA"/>
    <w:rsid w:val="00C00217"/>
    <w:rsid w:val="00C03675"/>
    <w:rsid w:val="00C03793"/>
    <w:rsid w:val="00C03AEB"/>
    <w:rsid w:val="00C06C7C"/>
    <w:rsid w:val="00C13B4F"/>
    <w:rsid w:val="00C150DE"/>
    <w:rsid w:val="00C2493C"/>
    <w:rsid w:val="00C275CE"/>
    <w:rsid w:val="00C31795"/>
    <w:rsid w:val="00C31B43"/>
    <w:rsid w:val="00C51C64"/>
    <w:rsid w:val="00C662F9"/>
    <w:rsid w:val="00C8348B"/>
    <w:rsid w:val="00C84E7F"/>
    <w:rsid w:val="00C87E44"/>
    <w:rsid w:val="00CB626C"/>
    <w:rsid w:val="00CC412B"/>
    <w:rsid w:val="00CD212A"/>
    <w:rsid w:val="00CD7C3B"/>
    <w:rsid w:val="00CE6A02"/>
    <w:rsid w:val="00D01E24"/>
    <w:rsid w:val="00D17B56"/>
    <w:rsid w:val="00D37FC4"/>
    <w:rsid w:val="00D41A5E"/>
    <w:rsid w:val="00D53AF4"/>
    <w:rsid w:val="00D77D9E"/>
    <w:rsid w:val="00D83A56"/>
    <w:rsid w:val="00D900B1"/>
    <w:rsid w:val="00D96D55"/>
    <w:rsid w:val="00D9753B"/>
    <w:rsid w:val="00DC2723"/>
    <w:rsid w:val="00DE0E7F"/>
    <w:rsid w:val="00DE155F"/>
    <w:rsid w:val="00DE5C7E"/>
    <w:rsid w:val="00E01B11"/>
    <w:rsid w:val="00E034F1"/>
    <w:rsid w:val="00E11ADF"/>
    <w:rsid w:val="00E1516D"/>
    <w:rsid w:val="00E34C75"/>
    <w:rsid w:val="00E4029D"/>
    <w:rsid w:val="00E41C53"/>
    <w:rsid w:val="00E51BB9"/>
    <w:rsid w:val="00E60153"/>
    <w:rsid w:val="00E66E90"/>
    <w:rsid w:val="00E700B1"/>
    <w:rsid w:val="00E703A3"/>
    <w:rsid w:val="00E815AF"/>
    <w:rsid w:val="00E910C2"/>
    <w:rsid w:val="00EA34FB"/>
    <w:rsid w:val="00EB377F"/>
    <w:rsid w:val="00EB6210"/>
    <w:rsid w:val="00EC3F61"/>
    <w:rsid w:val="00ED1D44"/>
    <w:rsid w:val="00F045A0"/>
    <w:rsid w:val="00F05CB9"/>
    <w:rsid w:val="00F23EBC"/>
    <w:rsid w:val="00F4031C"/>
    <w:rsid w:val="00F578BD"/>
    <w:rsid w:val="00F617BE"/>
    <w:rsid w:val="00F70BFA"/>
    <w:rsid w:val="00F742EF"/>
    <w:rsid w:val="00F91CCD"/>
    <w:rsid w:val="00FA3686"/>
    <w:rsid w:val="00FA3EEA"/>
    <w:rsid w:val="00FB124C"/>
    <w:rsid w:val="00FC1C1A"/>
    <w:rsid w:val="00FC60F9"/>
    <w:rsid w:val="00FD0C92"/>
    <w:rsid w:val="00FF3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F866"/>
  <w15:docId w15:val="{D73A0EBB-981C-9142-BD01-9DC4CF90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8348B"/>
    <w:pPr>
      <w:keepNext/>
      <w:keepLines/>
      <w:spacing w:before="400" w:after="120"/>
      <w:outlineLvl w:val="0"/>
    </w:pPr>
    <w:rPr>
      <w:rFonts w:ascii="Times New Roman" w:hAnsi="Times New Roman"/>
      <w:sz w:val="40"/>
      <w:szCs w:val="40"/>
    </w:rPr>
  </w:style>
  <w:style w:type="paragraph" w:styleId="Heading2">
    <w:name w:val="heading 2"/>
    <w:basedOn w:val="Normal"/>
    <w:next w:val="Normal"/>
    <w:uiPriority w:val="9"/>
    <w:unhideWhenUsed/>
    <w:qFormat/>
    <w:rsid w:val="00C8348B"/>
    <w:pPr>
      <w:keepNext/>
      <w:keepLines/>
      <w:spacing w:before="360" w:after="120"/>
      <w:outlineLvl w:val="1"/>
    </w:pPr>
    <w:rPr>
      <w:rFonts w:ascii="Times New Roman" w:hAnsi="Times New Roman"/>
      <w:sz w:val="32"/>
      <w:szCs w:val="32"/>
    </w:rPr>
  </w:style>
  <w:style w:type="paragraph" w:styleId="Heading3">
    <w:name w:val="heading 3"/>
    <w:basedOn w:val="Normal"/>
    <w:next w:val="Normal"/>
    <w:uiPriority w:val="9"/>
    <w:unhideWhenUsed/>
    <w:qFormat/>
    <w:rsid w:val="00C8348B"/>
    <w:pPr>
      <w:keepNext/>
      <w:keepLines/>
      <w:spacing w:before="320" w:after="80"/>
      <w:outlineLvl w:val="2"/>
    </w:pPr>
    <w:rPr>
      <w:rFonts w:ascii="Times New Roman" w:hAnsi="Times New Roman"/>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900B1"/>
    <w:rPr>
      <w:b/>
      <w:bCs/>
    </w:rPr>
  </w:style>
  <w:style w:type="character" w:customStyle="1" w:styleId="CommentSubjectChar">
    <w:name w:val="Comment Subject Char"/>
    <w:basedOn w:val="CommentTextChar"/>
    <w:link w:val="CommentSubject"/>
    <w:uiPriority w:val="99"/>
    <w:semiHidden/>
    <w:rsid w:val="00D900B1"/>
    <w:rPr>
      <w:b/>
      <w:bCs/>
      <w:sz w:val="20"/>
      <w:szCs w:val="20"/>
    </w:rPr>
  </w:style>
  <w:style w:type="character" w:styleId="Hyperlink">
    <w:name w:val="Hyperlink"/>
    <w:basedOn w:val="DefaultParagraphFont"/>
    <w:uiPriority w:val="99"/>
    <w:unhideWhenUsed/>
    <w:rsid w:val="00D900B1"/>
    <w:rPr>
      <w:color w:val="0000FF" w:themeColor="hyperlink"/>
      <w:u w:val="single"/>
    </w:rPr>
  </w:style>
  <w:style w:type="character" w:customStyle="1" w:styleId="UnresolvedMention1">
    <w:name w:val="Unresolved Mention1"/>
    <w:basedOn w:val="DefaultParagraphFont"/>
    <w:uiPriority w:val="99"/>
    <w:semiHidden/>
    <w:unhideWhenUsed/>
    <w:rsid w:val="00D900B1"/>
    <w:rPr>
      <w:color w:val="605E5C"/>
      <w:shd w:val="clear" w:color="auto" w:fill="E1DFDD"/>
    </w:rPr>
  </w:style>
  <w:style w:type="paragraph" w:styleId="Revision">
    <w:name w:val="Revision"/>
    <w:hidden/>
    <w:uiPriority w:val="99"/>
    <w:semiHidden/>
    <w:rsid w:val="00410DCB"/>
    <w:pPr>
      <w:spacing w:line="240" w:lineRule="auto"/>
    </w:pPr>
  </w:style>
  <w:style w:type="character" w:styleId="FollowedHyperlink">
    <w:name w:val="FollowedHyperlink"/>
    <w:basedOn w:val="DefaultParagraphFont"/>
    <w:uiPriority w:val="99"/>
    <w:semiHidden/>
    <w:unhideWhenUsed/>
    <w:rsid w:val="00A329FD"/>
    <w:rPr>
      <w:color w:val="800080" w:themeColor="followedHyperlink"/>
      <w:u w:val="single"/>
    </w:rPr>
  </w:style>
  <w:style w:type="paragraph" w:styleId="ListParagraph">
    <w:name w:val="List Paragraph"/>
    <w:basedOn w:val="Normal"/>
    <w:uiPriority w:val="34"/>
    <w:qFormat/>
    <w:rsid w:val="00636A7B"/>
    <w:pPr>
      <w:ind w:left="720"/>
      <w:contextualSpacing/>
    </w:pPr>
  </w:style>
  <w:style w:type="paragraph" w:styleId="Footer">
    <w:name w:val="footer"/>
    <w:basedOn w:val="Normal"/>
    <w:link w:val="FooterChar"/>
    <w:uiPriority w:val="99"/>
    <w:unhideWhenUsed/>
    <w:rsid w:val="006B706D"/>
    <w:pPr>
      <w:tabs>
        <w:tab w:val="center" w:pos="4680"/>
        <w:tab w:val="right" w:pos="9360"/>
      </w:tabs>
      <w:spacing w:line="240" w:lineRule="auto"/>
    </w:pPr>
  </w:style>
  <w:style w:type="character" w:customStyle="1" w:styleId="FooterChar">
    <w:name w:val="Footer Char"/>
    <w:basedOn w:val="DefaultParagraphFont"/>
    <w:link w:val="Footer"/>
    <w:uiPriority w:val="99"/>
    <w:rsid w:val="006B706D"/>
  </w:style>
  <w:style w:type="character" w:styleId="PageNumber">
    <w:name w:val="page number"/>
    <w:basedOn w:val="DefaultParagraphFont"/>
    <w:uiPriority w:val="99"/>
    <w:semiHidden/>
    <w:unhideWhenUsed/>
    <w:rsid w:val="006B706D"/>
  </w:style>
  <w:style w:type="paragraph" w:styleId="Header">
    <w:name w:val="header"/>
    <w:basedOn w:val="Normal"/>
    <w:link w:val="HeaderChar"/>
    <w:uiPriority w:val="99"/>
    <w:unhideWhenUsed/>
    <w:rsid w:val="006B706D"/>
    <w:pPr>
      <w:tabs>
        <w:tab w:val="center" w:pos="4680"/>
        <w:tab w:val="right" w:pos="9360"/>
      </w:tabs>
      <w:spacing w:line="240" w:lineRule="auto"/>
    </w:pPr>
  </w:style>
  <w:style w:type="character" w:customStyle="1" w:styleId="HeaderChar">
    <w:name w:val="Header Char"/>
    <w:basedOn w:val="DefaultParagraphFont"/>
    <w:link w:val="Header"/>
    <w:uiPriority w:val="99"/>
    <w:rsid w:val="006B706D"/>
  </w:style>
  <w:style w:type="paragraph" w:styleId="BalloonText">
    <w:name w:val="Balloon Text"/>
    <w:basedOn w:val="Normal"/>
    <w:link w:val="BalloonTextChar"/>
    <w:uiPriority w:val="99"/>
    <w:semiHidden/>
    <w:unhideWhenUsed/>
    <w:rsid w:val="00751C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78"/>
    <w:rPr>
      <w:rFonts w:ascii="Segoe UI" w:hAnsi="Segoe UI" w:cs="Segoe UI"/>
      <w:sz w:val="18"/>
      <w:szCs w:val="18"/>
    </w:rPr>
  </w:style>
  <w:style w:type="paragraph" w:styleId="NormalWeb">
    <w:name w:val="Normal (Web)"/>
    <w:basedOn w:val="Normal"/>
    <w:uiPriority w:val="99"/>
    <w:unhideWhenUsed/>
    <w:rsid w:val="00C87E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B057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0578B"/>
  </w:style>
  <w:style w:type="character" w:customStyle="1" w:styleId="eop">
    <w:name w:val="eop"/>
    <w:basedOn w:val="DefaultParagraphFont"/>
    <w:rsid w:val="00B0578B"/>
  </w:style>
  <w:style w:type="paragraph" w:customStyle="1" w:styleId="dx-doi">
    <w:name w:val="dx-doi"/>
    <w:basedOn w:val="Normal"/>
    <w:rsid w:val="006A16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167E"/>
    <w:rPr>
      <w:color w:val="605E5C"/>
      <w:shd w:val="clear" w:color="auto" w:fill="E1DFDD"/>
    </w:rPr>
  </w:style>
  <w:style w:type="paragraph" w:customStyle="1" w:styleId="Hyo">
    <w:name w:val="Hyo"/>
    <w:basedOn w:val="Normal"/>
    <w:qFormat/>
    <w:rsid w:val="00171099"/>
    <w:pPr>
      <w:spacing w:line="240" w:lineRule="auto"/>
    </w:pPr>
  </w:style>
  <w:style w:type="paragraph" w:styleId="TOCHeading">
    <w:name w:val="TOC Heading"/>
    <w:basedOn w:val="Heading1"/>
    <w:next w:val="Normal"/>
    <w:uiPriority w:val="39"/>
    <w:unhideWhenUsed/>
    <w:qFormat/>
    <w:rsid w:val="004F74F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4F74FE"/>
    <w:pPr>
      <w:spacing w:after="100"/>
      <w:ind w:left="220"/>
    </w:pPr>
  </w:style>
  <w:style w:type="paragraph" w:styleId="TOC1">
    <w:name w:val="toc 1"/>
    <w:basedOn w:val="Normal"/>
    <w:next w:val="Normal"/>
    <w:autoRedefine/>
    <w:uiPriority w:val="39"/>
    <w:unhideWhenUsed/>
    <w:rsid w:val="004F74FE"/>
    <w:pPr>
      <w:spacing w:after="100"/>
    </w:pPr>
  </w:style>
  <w:style w:type="paragraph" w:styleId="TOC3">
    <w:name w:val="toc 3"/>
    <w:basedOn w:val="Normal"/>
    <w:next w:val="Normal"/>
    <w:autoRedefine/>
    <w:uiPriority w:val="39"/>
    <w:unhideWhenUsed/>
    <w:rsid w:val="004F74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4768">
      <w:bodyDiv w:val="1"/>
      <w:marLeft w:val="0"/>
      <w:marRight w:val="0"/>
      <w:marTop w:val="0"/>
      <w:marBottom w:val="0"/>
      <w:divBdr>
        <w:top w:val="none" w:sz="0" w:space="0" w:color="auto"/>
        <w:left w:val="none" w:sz="0" w:space="0" w:color="auto"/>
        <w:bottom w:val="none" w:sz="0" w:space="0" w:color="auto"/>
        <w:right w:val="none" w:sz="0" w:space="0" w:color="auto"/>
      </w:divBdr>
    </w:div>
    <w:div w:id="289437110">
      <w:bodyDiv w:val="1"/>
      <w:marLeft w:val="0"/>
      <w:marRight w:val="0"/>
      <w:marTop w:val="0"/>
      <w:marBottom w:val="0"/>
      <w:divBdr>
        <w:top w:val="none" w:sz="0" w:space="0" w:color="auto"/>
        <w:left w:val="none" w:sz="0" w:space="0" w:color="auto"/>
        <w:bottom w:val="none" w:sz="0" w:space="0" w:color="auto"/>
        <w:right w:val="none" w:sz="0" w:space="0" w:color="auto"/>
      </w:divBdr>
    </w:div>
    <w:div w:id="375468181">
      <w:bodyDiv w:val="1"/>
      <w:marLeft w:val="0"/>
      <w:marRight w:val="0"/>
      <w:marTop w:val="0"/>
      <w:marBottom w:val="0"/>
      <w:divBdr>
        <w:top w:val="none" w:sz="0" w:space="0" w:color="auto"/>
        <w:left w:val="none" w:sz="0" w:space="0" w:color="auto"/>
        <w:bottom w:val="none" w:sz="0" w:space="0" w:color="auto"/>
        <w:right w:val="none" w:sz="0" w:space="0" w:color="auto"/>
      </w:divBdr>
      <w:divsChild>
        <w:div w:id="1965382976">
          <w:marLeft w:val="0"/>
          <w:marRight w:val="0"/>
          <w:marTop w:val="0"/>
          <w:marBottom w:val="0"/>
          <w:divBdr>
            <w:top w:val="none" w:sz="0" w:space="0" w:color="auto"/>
            <w:left w:val="none" w:sz="0" w:space="0" w:color="auto"/>
            <w:bottom w:val="none" w:sz="0" w:space="0" w:color="auto"/>
            <w:right w:val="none" w:sz="0" w:space="0" w:color="auto"/>
          </w:divBdr>
          <w:divsChild>
            <w:div w:id="1417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4926">
      <w:bodyDiv w:val="1"/>
      <w:marLeft w:val="0"/>
      <w:marRight w:val="0"/>
      <w:marTop w:val="0"/>
      <w:marBottom w:val="0"/>
      <w:divBdr>
        <w:top w:val="none" w:sz="0" w:space="0" w:color="auto"/>
        <w:left w:val="none" w:sz="0" w:space="0" w:color="auto"/>
        <w:bottom w:val="none" w:sz="0" w:space="0" w:color="auto"/>
        <w:right w:val="none" w:sz="0" w:space="0" w:color="auto"/>
      </w:divBdr>
    </w:div>
    <w:div w:id="758408532">
      <w:bodyDiv w:val="1"/>
      <w:marLeft w:val="0"/>
      <w:marRight w:val="0"/>
      <w:marTop w:val="0"/>
      <w:marBottom w:val="0"/>
      <w:divBdr>
        <w:top w:val="none" w:sz="0" w:space="0" w:color="auto"/>
        <w:left w:val="none" w:sz="0" w:space="0" w:color="auto"/>
        <w:bottom w:val="none" w:sz="0" w:space="0" w:color="auto"/>
        <w:right w:val="none" w:sz="0" w:space="0" w:color="auto"/>
      </w:divBdr>
    </w:div>
    <w:div w:id="1824153126">
      <w:bodyDiv w:val="1"/>
      <w:marLeft w:val="0"/>
      <w:marRight w:val="0"/>
      <w:marTop w:val="0"/>
      <w:marBottom w:val="0"/>
      <w:divBdr>
        <w:top w:val="none" w:sz="0" w:space="0" w:color="auto"/>
        <w:left w:val="none" w:sz="0" w:space="0" w:color="auto"/>
        <w:bottom w:val="none" w:sz="0" w:space="0" w:color="auto"/>
        <w:right w:val="none" w:sz="0" w:space="0" w:color="auto"/>
      </w:divBdr>
    </w:div>
    <w:div w:id="214515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file/d/1WTHqv50WyxZYU5aL9xz1FJA84qvgBhJr/view?fbclid=IwAR2jD4xEaZj86irW1ncgK1SBa_eCW6sIYFI4MDAdUCWFPWtJgg6P_BpMm5o" TargetMode="External"/><Relationship Id="rId21" Type="http://schemas.openxmlformats.org/officeDocument/2006/relationships/hyperlink" Target="https://indigenous.ubc.ca/indigenous-engagement/indigenous-strategic-plan/" TargetMode="External"/><Relationship Id="rId42" Type="http://schemas.openxmlformats.org/officeDocument/2006/relationships/hyperlink" Target="https://www.saravyc.ubc.ca/2020/03/18/being-safe-being-me-2019/" TargetMode="External"/><Relationship Id="rId63" Type="http://schemas.openxmlformats.org/officeDocument/2006/relationships/hyperlink" Target="https://doi.org/10.1332/175982719X15687180682342" TargetMode="External"/><Relationship Id="rId84" Type="http://schemas.openxmlformats.org/officeDocument/2006/relationships/hyperlink" Target="https://equity.ubc.ca/resources/gender-diversity/inclusive-washrooms-changerooms/" TargetMode="External"/><Relationship Id="rId138" Type="http://schemas.openxmlformats.org/officeDocument/2006/relationships/hyperlink" Target="https://doi.org/10.1080/15538605.2012.648583" TargetMode="External"/><Relationship Id="rId107" Type="http://schemas.openxmlformats.org/officeDocument/2006/relationships/hyperlink" Target="https://www.suo.ca/resource/pride-resource-centre/" TargetMode="External"/><Relationship Id="rId11" Type="http://schemas.openxmlformats.org/officeDocument/2006/relationships/hyperlink" Target="https://equity.ubc.ca/trans-two-spirit-and-gender-diversity-task-force/" TargetMode="External"/><Relationship Id="rId32" Type="http://schemas.openxmlformats.org/officeDocument/2006/relationships/hyperlink" Target="https://transpulseproject.ca/research/who-are-trans-people-in-ontario/" TargetMode="External"/><Relationship Id="rId53" Type="http://schemas.openxmlformats.org/officeDocument/2006/relationships/hyperlink" Target="https://www.brandwatch.com/reports/transphobia/" TargetMode="External"/><Relationship Id="rId74" Type="http://schemas.microsoft.com/office/2016/09/relationships/commentsIds" Target="commentsIds.xml"/><Relationship Id="rId128" Type="http://schemas.openxmlformats.org/officeDocument/2006/relationships/hyperlink" Target="https://www.cbrc.net/sex_now_online_one_pager" TargetMode="External"/><Relationship Id="rId149" Type="http://schemas.openxmlformats.org/officeDocument/2006/relationships/hyperlink" Target="https://www.cbrc.net/sex_now_2015_health_authorities" TargetMode="External"/><Relationship Id="rId5" Type="http://schemas.openxmlformats.org/officeDocument/2006/relationships/numbering" Target="numbering.xml"/><Relationship Id="rId95" Type="http://schemas.openxmlformats.org/officeDocument/2006/relationships/hyperlink" Target="https://students.ubc.ca/enrolment/records/changing-personal-information" TargetMode="External"/><Relationship Id="rId22" Type="http://schemas.openxmlformats.org/officeDocument/2006/relationships/hyperlink" Target="https://equity.ubc.ca/about/inclusion-action-plan/" TargetMode="External"/><Relationship Id="rId43" Type="http://schemas.openxmlformats.org/officeDocument/2006/relationships/hyperlink" Target="https://doi.org/10.1080/15538605.2012.648583" TargetMode="External"/><Relationship Id="rId64" Type="http://schemas.openxmlformats.org/officeDocument/2006/relationships/hyperlink" Target="https://transequality.org/sites/default/files/docs/usts/USTS-Full-Report-Dec17.pdf" TargetMode="External"/><Relationship Id="rId118" Type="http://schemas.openxmlformats.org/officeDocument/2006/relationships/hyperlink" Target="https://drive.google.com/file/d/1WTHqv50WyxZYU5aL9xz1FJA84qvgBhJr/view?fbclid=IwAR2jD4xEaZj86irW1ncgK1SBa_eCW6sIYFI4MDAdUCWFPWtJgg6P_BpMm5o" TargetMode="External"/><Relationship Id="rId139" Type="http://schemas.openxmlformats.org/officeDocument/2006/relationships/hyperlink" Target="https://doi.org/10.1177/2399654419887970" TargetMode="External"/><Relationship Id="rId80" Type="http://schemas.openxmlformats.org/officeDocument/2006/relationships/hyperlink" Target="https://usports.ca/uploads/hq/Media_Releases/Members_Info/2018-19/Press_Release_-_Transgender_Policy.pdf" TargetMode="External"/><Relationship Id="rId85" Type="http://schemas.openxmlformats.org/officeDocument/2006/relationships/hyperlink" Target="https://portal.gis.ubc.ca/arcgis/apps/instant/media/index.html?appid=41c243587796403d9c6d5fe3c29349c5" TargetMode="External"/><Relationship Id="rId150" Type="http://schemas.openxmlformats.org/officeDocument/2006/relationships/hyperlink" Target="https://doi.org/10.1016/j.cpr.2018.03.003" TargetMode="External"/><Relationship Id="rId155" Type="http://schemas.openxmlformats.org/officeDocument/2006/relationships/fontTable" Target="fontTable.xml"/><Relationship Id="rId12" Type="http://schemas.openxmlformats.org/officeDocument/2006/relationships/hyperlink" Target="http://www.phsa.ca/transcarebc/gender-basics-education/terms-concepts/two-spirit" TargetMode="External"/><Relationship Id="rId17" Type="http://schemas.openxmlformats.org/officeDocument/2006/relationships/hyperlink" Target="https://strategicplan.ubc.ca/strategy-4-inclusive-excellence/" TargetMode="External"/><Relationship Id="rId33" Type="http://schemas.openxmlformats.org/officeDocument/2006/relationships/hyperlink" Target="https://transpulseproject.ca/research/statistics-from-trans-pulse-to-inform-human-rights-policy/" TargetMode="External"/><Relationship Id="rId38" Type="http://schemas.openxmlformats.org/officeDocument/2006/relationships/hyperlink" Target="https://www.cbrc.net/sex_now_online_one_pager" TargetMode="External"/><Relationship Id="rId59" Type="http://schemas.openxmlformats.org/officeDocument/2006/relationships/hyperlink" Target="https://journals.sagepub.com/doi/full/10.1177/0091415019857060" TargetMode="External"/><Relationship Id="rId103" Type="http://schemas.openxmlformats.org/officeDocument/2006/relationships/hyperlink" Target="https://www.prideubc.com/gender-empowerment-store" TargetMode="External"/><Relationship Id="rId108" Type="http://schemas.openxmlformats.org/officeDocument/2006/relationships/hyperlink" Target="https://twitter.com/ubctrans" TargetMode="External"/><Relationship Id="rId124" Type="http://schemas.openxmlformats.org/officeDocument/2006/relationships/hyperlink" Target="https://transpulseproject.ca/wp-content/uploads/2015/06/Trans-PULSE-Statistics-Relevant-for-Human-Rights-Policy-June-2015.pdf" TargetMode="External"/><Relationship Id="rId129" Type="http://schemas.openxmlformats.org/officeDocument/2006/relationships/hyperlink" Target="https://doi.org/10.1891/VV-D-20-00077" TargetMode="External"/><Relationship Id="rId54" Type="http://schemas.openxmlformats.org/officeDocument/2006/relationships/hyperlink" Target="https://www.cambridge.org/core/journals/canadian-journal-of-law-and-society-la-revue-canadienne-droit-et-societe/article/trans-rights-as-risks-on-the-ambivalent-implementation-of-canadas-groundbreaking-trans-prison-reform/06F0B027BB6463DD72F305FEB4474E79/share/759f8f06eb9781e3d332ac86da3ad10680d20018" TargetMode="External"/><Relationship Id="rId70" Type="http://schemas.openxmlformats.org/officeDocument/2006/relationships/hyperlink" Target="https://equity.ubc.ca/about/inclusion-action-plan/" TargetMode="External"/><Relationship Id="rId75" Type="http://schemas.openxmlformats.org/officeDocument/2006/relationships/hyperlink" Target="http://universitycounsel-2015.sites.olt.ubc.ca/files/2019/08/Discrimination-Policy_SC7.pdf" TargetMode="External"/><Relationship Id="rId91" Type="http://schemas.openxmlformats.org/officeDocument/2006/relationships/hyperlink" Target="https://sustain.ubc.ca/sites/default/files/R_0vSNYyR4DYVDAdz_2020-086_%20Assessing%20Equity%2C%20Diversity%2C%20and%20Inclusion%20_Asim%20kt1.pdf" TargetMode="External"/><Relationship Id="rId96" Type="http://schemas.openxmlformats.org/officeDocument/2006/relationships/hyperlink" Target="https://students.ubc.ca/career/career-resources/career-resources-historically-marginalized-students/career-resources-lgbtq-students" TargetMode="External"/><Relationship Id="rId140" Type="http://schemas.openxmlformats.org/officeDocument/2006/relationships/hyperlink" Target="https://doi.org/10.21037/tau.2019.04.09" TargetMode="External"/><Relationship Id="rId145" Type="http://schemas.openxmlformats.org/officeDocument/2006/relationships/hyperlink" Target="https://www150.statcan.gc.ca/n1/pub/85-002-x/2020001/article/00009-eng.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quity.ubc.ca/about/inclusion-action-plan/" TargetMode="External"/><Relationship Id="rId28" Type="http://schemas.openxmlformats.org/officeDocument/2006/relationships/hyperlink" Target="https://laws-lois.justice.gc.ca/eng/acts/c-46/page-42.html" TargetMode="External"/><Relationship Id="rId49" Type="http://schemas.openxmlformats.org/officeDocument/2006/relationships/hyperlink" Target="https://www.saravyc.ubc.ca/2021/06/02/they-talked-completely-about-straight-couples-only-how-schools-contribute-to-sexual-violence-among-sexual-and-gender-minority-youth/" TargetMode="External"/><Relationship Id="rId114" Type="http://schemas.openxmlformats.org/officeDocument/2006/relationships/hyperlink" Target="https://equity.ubc.ca/resources/gender-diversity/" TargetMode="External"/><Relationship Id="rId119" Type="http://schemas.openxmlformats.org/officeDocument/2006/relationships/hyperlink" Target="https://institute2-ctlt.sites.olt.ubc.ca/files/2017/01/Promoting-Trans-Literacies-Supplementary-Resource.pdf" TargetMode="External"/><Relationship Id="rId44" Type="http://schemas.openxmlformats.org/officeDocument/2006/relationships/hyperlink" Target="https://doi.org/10.21037/tau.2019.04.09" TargetMode="External"/><Relationship Id="rId60" Type="http://schemas.openxmlformats.org/officeDocument/2006/relationships/hyperlink" Target="https://journals.plos.org/plosone/article?id=10.1371/journal.pone.0246525" TargetMode="External"/><Relationship Id="rId65" Type="http://schemas.openxmlformats.org/officeDocument/2006/relationships/hyperlink" Target="https://doi.org/10.1016/j.cpr.2018.03.003" TargetMode="External"/><Relationship Id="rId81" Type="http://schemas.openxmlformats.org/officeDocument/2006/relationships/hyperlink" Target="https://usports.ca/uploads/hq/Media_Releases/Members_Info/2018-19/Press_Release_-_Transgender_Policy.pdf" TargetMode="External"/><Relationship Id="rId86" Type="http://schemas.openxmlformats.org/officeDocument/2006/relationships/hyperlink" Target="https://equity.ok.ubc.ca/programs/accessiblewashrooms/" TargetMode="External"/><Relationship Id="rId130" Type="http://schemas.openxmlformats.org/officeDocument/2006/relationships/hyperlink" Target="https://doi.org/10.1108/9781802629859" TargetMode="External"/><Relationship Id="rId135" Type="http://schemas.openxmlformats.org/officeDocument/2006/relationships/hyperlink" Target="https://doi.org/10.1177/1049732315613311" TargetMode="External"/><Relationship Id="rId151" Type="http://schemas.openxmlformats.org/officeDocument/2006/relationships/hyperlink" Target="https://doi.org/10.1080/13691058.2017.1338757" TargetMode="External"/><Relationship Id="rId156" Type="http://schemas.microsoft.com/office/2011/relationships/people" Target="people.xml"/><Relationship Id="rId13" Type="http://schemas.openxmlformats.org/officeDocument/2006/relationships/hyperlink" Target="https://wpl.ubc.ca/browse/equity-and-inclusion/courses/wpl-eio-psfnd" TargetMode="External"/><Relationship Id="rId18" Type="http://schemas.openxmlformats.org/officeDocument/2006/relationships/hyperlink" Target="https://strategicplan.ubc.ca/strategy-4-inclusive-excellence/" TargetMode="External"/><Relationship Id="rId39" Type="http://schemas.openxmlformats.org/officeDocument/2006/relationships/hyperlink" Target="https://www.proquest.com/docview/2330014776?pq-origsite=summon&amp;accountid=14656" TargetMode="External"/><Relationship Id="rId109" Type="http://schemas.openxmlformats.org/officeDocument/2006/relationships/hyperlink" Target="https://equity.ubc.ca/queer-faculty-and-staff-collective/" TargetMode="External"/><Relationship Id="rId34" Type="http://schemas.openxmlformats.org/officeDocument/2006/relationships/hyperlink" Target="https://transpulseproject.ca/research/statistics-from-trans-pulse-to-inform-human-rights-policy/" TargetMode="External"/><Relationship Id="rId50" Type="http://schemas.openxmlformats.org/officeDocument/2006/relationships/hyperlink" Target="https://www.tandfonline.com/doi/abs/10.1080/14681811.2021.1924142?journalCode=csed20" TargetMode="External"/><Relationship Id="rId55" Type="http://schemas.openxmlformats.org/officeDocument/2006/relationships/hyperlink" Target="http://el.sagepub.com/ls/click?upn=jzaGsQJhoGeIOmLQbz1SMpGIkp107kQ6WXn94KSDOCnR0YKsho0yFJDpCqVjgO4xa7tNBL-2FgG2aHBtrvoM1xEXSBtuw7xnqDs75CX5TgPe6LtjzOoxJMx2zfSP6TB59Y4X7N32E-2FK8DGZVMpP0giIrPgLko-2FbATbLQyHxF0I-2BPM-3DDG-k_Mj-2FciSswvBdfEnfNyoSWC5Dgtk8jTKyOAFkNlcXRsxwQbrOCBAvHesWGo3fUCNiQaL7LPvSoGSQMDGA-2Ba429MTD6nSAOvXvrLTtLIsWExMRacGT1LMxc-2FZQQQh59wld-2B9lrSBSBFv0-2FvUBwh1FLZAU9tj9DVE7CVOSumtEUZVBxmVIsplWe5eTE21XiNQoB4xDCCd30CBzCEk6ZsE6lAXldiF-2FuCVDi7fKAGKr9NNjQeOxPvYqg5Xf5ijyXm1PDiU9Vhs8X599-2F2Slc1xzjDzPqxDUIq9c2XcyK4dd8xa8M-3D" TargetMode="External"/><Relationship Id="rId76" Type="http://schemas.openxmlformats.org/officeDocument/2006/relationships/hyperlink" Target="http://www.hr.ubc.ca/respectful-environment/files/UBC-Statement-on-Respectful-Environment-2014.pdf" TargetMode="External"/><Relationship Id="rId97" Type="http://schemas.openxmlformats.org/officeDocument/2006/relationships/hyperlink" Target="https://drive.google.com/file/d/18WClONQyBLp8syI-L_FrX_B1XbjuDZuC/view" TargetMode="External"/><Relationship Id="rId104" Type="http://schemas.openxmlformats.org/officeDocument/2006/relationships/hyperlink" Target="https://www.prideubc.com/gender-empowerment-store" TargetMode="External"/><Relationship Id="rId120" Type="http://schemas.openxmlformats.org/officeDocument/2006/relationships/hyperlink" Target="https://institute2-ctlt.sites.olt.ubc.ca/files/2017/01/Promoting-Trans-Literacies-Supplementary-Resource.pdf" TargetMode="External"/><Relationship Id="rId125" Type="http://schemas.openxmlformats.org/officeDocument/2006/relationships/hyperlink" Target="https://doi.org/10.1016/j.annemergmed.2013.09.027" TargetMode="External"/><Relationship Id="rId141" Type="http://schemas.openxmlformats.org/officeDocument/2006/relationships/hyperlink" Target="https://doi.org/10.1080/15532739.2018.1446066" TargetMode="External"/><Relationship Id="rId146" Type="http://schemas.openxmlformats.org/officeDocument/2006/relationships/hyperlink" Target="https://doi.org/10.1080/00918369.2019.1591789" TargetMode="External"/><Relationship Id="rId7" Type="http://schemas.openxmlformats.org/officeDocument/2006/relationships/settings" Target="settings.xml"/><Relationship Id="rId71" Type="http://schemas.openxmlformats.org/officeDocument/2006/relationships/hyperlink" Target="https://equity.ubc.ca/about/inclusion-action-plan/" TargetMode="External"/><Relationship Id="rId92" Type="http://schemas.openxmlformats.org/officeDocument/2006/relationships/hyperlink" Target="https://recreation.ubc.ca/home-page/inclusive-rec/gender-identity-expression/" TargetMode="External"/><Relationship Id="rId2" Type="http://schemas.openxmlformats.org/officeDocument/2006/relationships/customXml" Target="../customXml/item2.xml"/><Relationship Id="rId29" Type="http://schemas.openxmlformats.org/officeDocument/2006/relationships/hyperlink" Target="https://laws-lois.justice.gc.ca/eng/acts/c-46/page-42.html" TargetMode="External"/><Relationship Id="rId24" Type="http://schemas.openxmlformats.org/officeDocument/2006/relationships/hyperlink" Target="https://www.leg.bc.ca/Pages/BCLASS-Legacy.aspx" TargetMode="External"/><Relationship Id="rId40" Type="http://schemas.openxmlformats.org/officeDocument/2006/relationships/hyperlink" Target="https://www150.statcan.gc.ca/n1/pub/85-002-x/2020001/article/00009-eng.htm" TargetMode="External"/><Relationship Id="rId45" Type="http://schemas.openxmlformats.org/officeDocument/2006/relationships/hyperlink" Target="https://doi.org/10.1089/trgh.2018.0019" TargetMode="External"/><Relationship Id="rId66" Type="http://schemas.openxmlformats.org/officeDocument/2006/relationships/hyperlink" Target="https://www.nccih.ca/docs/emerging/RPT-HealthTwoSpirit-Hunt-EN.pdf" TargetMode="External"/><Relationship Id="rId87" Type="http://schemas.openxmlformats.org/officeDocument/2006/relationships/hyperlink" Target="https://equity.ok.ubc.ca/programs/accessiblewashrooms/" TargetMode="External"/><Relationship Id="rId110" Type="http://schemas.openxmlformats.org/officeDocument/2006/relationships/hyperlink" Target="mailto:positive.space@ubc.ca" TargetMode="External"/><Relationship Id="rId115" Type="http://schemas.openxmlformats.org/officeDocument/2006/relationships/hyperlink" Target="https://ctlt-inclusiveteaching.sites.olt.ubc.ca/files/2020/01/trans-inclusive-classrooms_v2.pdf" TargetMode="External"/><Relationship Id="rId131" Type="http://schemas.openxmlformats.org/officeDocument/2006/relationships/hyperlink" Target="https://doi.org/10.1017/cls.2020.11" TargetMode="External"/><Relationship Id="rId136" Type="http://schemas.openxmlformats.org/officeDocument/2006/relationships/hyperlink" Target="https://doi.org/10.1080/14681811.2021.1924142" TargetMode="External"/><Relationship Id="rId157" Type="http://schemas.openxmlformats.org/officeDocument/2006/relationships/theme" Target="theme/theme1.xml"/><Relationship Id="rId61" Type="http://schemas.openxmlformats.org/officeDocument/2006/relationships/hyperlink" Target="https://www150.statcan.gc.ca/n1/pub/85-002-x/2020001/article/00009-eng.htm" TargetMode="External"/><Relationship Id="rId82" Type="http://schemas.openxmlformats.org/officeDocument/2006/relationships/hyperlink" Target="https://brand.ubc.ca/guidelines/downloads/planning-documents-best-practice-guides-and-policies/" TargetMode="External"/><Relationship Id="rId152" Type="http://schemas.openxmlformats.org/officeDocument/2006/relationships/hyperlink" Target="https://doi.org/10.1080/00918369.2020.1712140" TargetMode="External"/><Relationship Id="rId19" Type="http://schemas.openxmlformats.org/officeDocument/2006/relationships/hyperlink" Target="https://indigenous.ubc.ca/indigenous-engagement/indigenous-strategic-plan/" TargetMode="External"/><Relationship Id="rId14" Type="http://schemas.openxmlformats.org/officeDocument/2006/relationships/hyperlink" Target="http://www.phsa.ca/transcarebc/gender-basics-education/education-resources/online-courses" TargetMode="External"/><Relationship Id="rId30" Type="http://schemas.openxmlformats.org/officeDocument/2006/relationships/hyperlink" Target="https://president.ubc.ca/statement/2020/06/30/pride/" TargetMode="External"/><Relationship Id="rId35" Type="http://schemas.openxmlformats.org/officeDocument/2006/relationships/hyperlink" Target="https://transpulsecanada.ca/research-type/reports/" TargetMode="External"/><Relationship Id="rId56" Type="http://schemas.openxmlformats.org/officeDocument/2006/relationships/hyperlink" Target="https://www.emerald.com/insight/publication/doi/10.1108/9781802629859" TargetMode="External"/><Relationship Id="rId77" Type="http://schemas.openxmlformats.org/officeDocument/2006/relationships/hyperlink" Target="http://www.phsa.ca/transcarebc/gender-basics-education/education-resources/online-courses" TargetMode="External"/><Relationship Id="rId100" Type="http://schemas.openxmlformats.org/officeDocument/2006/relationships/hyperlink" Target="https://vancouver.housing.ubc.ca/counsellor-in-residence/" TargetMode="External"/><Relationship Id="rId105" Type="http://schemas.openxmlformats.org/officeDocument/2006/relationships/hyperlink" Target="https://www.instagram.com/gears.and.queers/" TargetMode="External"/><Relationship Id="rId126" Type="http://schemas.openxmlformats.org/officeDocument/2006/relationships/hyperlink" Target="https://doi.org/10.1177/0091415019857060" TargetMode="External"/><Relationship Id="rId147" Type="http://schemas.openxmlformats.org/officeDocument/2006/relationships/hyperlink" Target="https://www.saravyc.ubc.ca/2020/03/18/being-safe-being-me-2019/" TargetMode="External"/><Relationship Id="rId8" Type="http://schemas.openxmlformats.org/officeDocument/2006/relationships/webSettings" Target="webSettings.xml"/><Relationship Id="rId51" Type="http://schemas.openxmlformats.org/officeDocument/2006/relationships/hyperlink" Target="https://doi.org/10.1080/00918369.2020.1712140" TargetMode="External"/><Relationship Id="rId72" Type="http://schemas.openxmlformats.org/officeDocument/2006/relationships/comments" Target="comments.xml"/><Relationship Id="rId93" Type="http://schemas.openxmlformats.org/officeDocument/2006/relationships/hyperlink" Target="https://recreation.ubc.ca/home-page/inclusive-rec/gender-identity-expression/" TargetMode="External"/><Relationship Id="rId98" Type="http://schemas.openxmlformats.org/officeDocument/2006/relationships/hyperlink" Target="https://www.arts.ubc.ca/news/peer-advice-for-incoming-trans-nonbinary-arts-students/" TargetMode="External"/><Relationship Id="rId121" Type="http://schemas.openxmlformats.org/officeDocument/2006/relationships/hyperlink" Target="https://facultystaff.students.ubc.ca/sites/facultystaff.students.ubc.ca/files/STAFF_Career%20Equity%20Committee_LGBTQ_FINAL.pdf" TargetMode="External"/><Relationship Id="rId142" Type="http://schemas.openxmlformats.org/officeDocument/2006/relationships/hyperlink" Target="https://doi.org/10.1371/journal.pone.0246525" TargetMode="External"/><Relationship Id="rId3" Type="http://schemas.openxmlformats.org/officeDocument/2006/relationships/customXml" Target="../customXml/item3.xml"/><Relationship Id="rId25" Type="http://schemas.openxmlformats.org/officeDocument/2006/relationships/hyperlink" Target="https://www.leg.bc.ca/Pages/BCLASS-Legacy.aspx" TargetMode="External"/><Relationship Id="rId46" Type="http://schemas.openxmlformats.org/officeDocument/2006/relationships/hyperlink" Target="https://doi.org/10.1080/15532739.2018.1446066" TargetMode="External"/><Relationship Id="rId67" Type="http://schemas.openxmlformats.org/officeDocument/2006/relationships/hyperlink" Target="https://www.tandfonline.com/doi/abs/10.1080/1550428X.2020.1724125" TargetMode="External"/><Relationship Id="rId116" Type="http://schemas.openxmlformats.org/officeDocument/2006/relationships/hyperlink" Target="https://ctlt-inclusiveteaching.sites.olt.ubc.ca/files/2020/01/trans-inclusive-classrooms_v2.pdf" TargetMode="External"/><Relationship Id="rId137" Type="http://schemas.openxmlformats.org/officeDocument/2006/relationships/hyperlink" Target="https://doi.org/10.1080/10911359.2014.995392" TargetMode="External"/><Relationship Id="rId20" Type="http://schemas.openxmlformats.org/officeDocument/2006/relationships/hyperlink" Target="https://indigenous.ubc.ca/indigenous-engagement/indigenous-strategic-plan/" TargetMode="External"/><Relationship Id="rId41" Type="http://schemas.openxmlformats.org/officeDocument/2006/relationships/hyperlink" Target="https://www.saravyc.ubc.ca/2021/05/31/gender-diverse-a-spotlight-on-the-health-of-trans-and-non-binary-young-people-in-b-c/" TargetMode="External"/><Relationship Id="rId62" Type="http://schemas.openxmlformats.org/officeDocument/2006/relationships/hyperlink" Target="https://www.saravyc.ubc.ca/2020/03/18/being-safe-being-me-2019/" TargetMode="External"/><Relationship Id="rId83" Type="http://schemas.openxmlformats.org/officeDocument/2006/relationships/hyperlink" Target="https://equity.ubc.ca/resources/gender-diversity/" TargetMode="External"/><Relationship Id="rId88" Type="http://schemas.openxmlformats.org/officeDocument/2006/relationships/hyperlink" Target="https://www.citr.ca/radio/intersections/" TargetMode="External"/><Relationship Id="rId111" Type="http://schemas.openxmlformats.org/officeDocument/2006/relationships/hyperlink" Target="mailto:jehannine.austin@ubc.ca" TargetMode="External"/><Relationship Id="rId132" Type="http://schemas.openxmlformats.org/officeDocument/2006/relationships/hyperlink" Target="https://www.nccih.ca/docs/emerging/RPT-HealthTwoSpirit-Hunt-EN.pdf" TargetMode="External"/><Relationship Id="rId153" Type="http://schemas.openxmlformats.org/officeDocument/2006/relationships/footer" Target="footer1.xml"/><Relationship Id="rId15" Type="http://schemas.openxmlformats.org/officeDocument/2006/relationships/hyperlink" Target="http://www.phsa.ca/transcarebc/gender-basics-education/terms-concepts/gender" TargetMode="External"/><Relationship Id="rId36" Type="http://schemas.openxmlformats.org/officeDocument/2006/relationships/hyperlink" Target="https://transpulsecanada.ca/research-type/reports/" TargetMode="External"/><Relationship Id="rId57" Type="http://schemas.openxmlformats.org/officeDocument/2006/relationships/hyperlink" Target="https://doi.org/10.1016/j.annemergmed.2013.09.027" TargetMode="External"/><Relationship Id="rId106" Type="http://schemas.openxmlformats.org/officeDocument/2006/relationships/hyperlink" Target="https://www.instagram.com/qcubc/" TargetMode="External"/><Relationship Id="rId127" Type="http://schemas.openxmlformats.org/officeDocument/2006/relationships/hyperlink" Target="https://doi.org/10.1089/trgh.2018.0019" TargetMode="External"/><Relationship Id="rId10" Type="http://schemas.openxmlformats.org/officeDocument/2006/relationships/endnotes" Target="endnotes.xml"/><Relationship Id="rId31" Type="http://schemas.openxmlformats.org/officeDocument/2006/relationships/hyperlink" Target="https://transpulseproject.ca/wp-content/uploads/2015/06/Trans-PULSE-Statistics-Relevant-for-Human-Rights-Policy-June-2015.pdf" TargetMode="External"/><Relationship Id="rId52" Type="http://schemas.openxmlformats.org/officeDocument/2006/relationships/hyperlink" Target="https://doi.org/10.1080/10911359.2014.995392" TargetMode="External"/><Relationship Id="rId73" Type="http://schemas.microsoft.com/office/2011/relationships/commentsExtended" Target="commentsExtended.xml"/><Relationship Id="rId78" Type="http://schemas.openxmlformats.org/officeDocument/2006/relationships/hyperlink" Target="https://recreation.ubc.ca/home-page/inclusive-rec/gender-identity-expression/" TargetMode="External"/><Relationship Id="rId94" Type="http://schemas.openxmlformats.org/officeDocument/2006/relationships/hyperlink" Target="https://recreation.ubc.ca/intramurals/" TargetMode="External"/><Relationship Id="rId99" Type="http://schemas.openxmlformats.org/officeDocument/2006/relationships/hyperlink" Target="https://www.housing.ubc.ca/" TargetMode="External"/><Relationship Id="rId101" Type="http://schemas.openxmlformats.org/officeDocument/2006/relationships/hyperlink" Target="https://www.prideubc.com/" TargetMode="External"/><Relationship Id="rId122" Type="http://schemas.openxmlformats.org/officeDocument/2006/relationships/hyperlink" Target="https://sogi.educ.ubc.ca/" TargetMode="External"/><Relationship Id="rId143" Type="http://schemas.openxmlformats.org/officeDocument/2006/relationships/hyperlink" Target="https://doi.org/10.1080/1550428X.2020.1724125" TargetMode="External"/><Relationship Id="rId148" Type="http://schemas.openxmlformats.org/officeDocument/2006/relationships/hyperlink" Target="https://transpulsecanada.ca/research-type/report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leg.bc.ca/Pages/BCLASS-Legacy.aspx" TargetMode="External"/><Relationship Id="rId47" Type="http://schemas.openxmlformats.org/officeDocument/2006/relationships/hyperlink" Target="https://doi.org/10.1891/VV-D-20-00077" TargetMode="External"/><Relationship Id="rId68" Type="http://schemas.openxmlformats.org/officeDocument/2006/relationships/hyperlink" Target="https://www150.statcan.gc.ca/n1/pub/85-002-x/2020001/article/00009-eng.htm" TargetMode="External"/><Relationship Id="rId89" Type="http://schemas.openxmlformats.org/officeDocument/2006/relationships/hyperlink" Target="https://www.citr.ca/radio/queer-fm/" TargetMode="External"/><Relationship Id="rId112" Type="http://schemas.openxmlformats.org/officeDocument/2006/relationships/hyperlink" Target="https://wpl.ubc.ca/browse/equity-and-inclusion/courses/wpl-eio-psfnd" TargetMode="External"/><Relationship Id="rId133" Type="http://schemas.openxmlformats.org/officeDocument/2006/relationships/hyperlink" Target="https://transequality.org/sites/default/files/docs/usts/USTS-Full-Report-Dec17.pdf" TargetMode="External"/><Relationship Id="rId154" Type="http://schemas.openxmlformats.org/officeDocument/2006/relationships/footer" Target="footer2.xml"/><Relationship Id="rId16" Type="http://schemas.openxmlformats.org/officeDocument/2006/relationships/hyperlink" Target="https://strategicplan.ubc.ca/" TargetMode="External"/><Relationship Id="rId37" Type="http://schemas.openxmlformats.org/officeDocument/2006/relationships/hyperlink" Target="https://www.cbrc.net/sex_now_2015_health_authorities" TargetMode="External"/><Relationship Id="rId58" Type="http://schemas.openxmlformats.org/officeDocument/2006/relationships/hyperlink" Target="https://www.cmajopen.ca/content/9/4/E1213" TargetMode="External"/><Relationship Id="rId79" Type="http://schemas.openxmlformats.org/officeDocument/2006/relationships/hyperlink" Target="https://recreation.ubc.ca/home-page/inclusive-rec/gender-identity-expression/" TargetMode="External"/><Relationship Id="rId102" Type="http://schemas.openxmlformats.org/officeDocument/2006/relationships/hyperlink" Target="https://www.prideubc.com/" TargetMode="External"/><Relationship Id="rId123" Type="http://schemas.openxmlformats.org/officeDocument/2006/relationships/hyperlink" Target="https://www.brandwatch.com/reports/transphobia/" TargetMode="External"/><Relationship Id="rId144" Type="http://schemas.openxmlformats.org/officeDocument/2006/relationships/hyperlink" Target="https://doi.org/10.9778/cmajo.20210061" TargetMode="External"/><Relationship Id="rId90" Type="http://schemas.openxmlformats.org/officeDocument/2006/relationships/hyperlink" Target="https://sustain.ubc.ca/sites/default/files/R_0vSNYyR4DYVDAdz_2020-086_%20Assessing%20Equity%2C%20Diversity%2C%20and%20Inclusion%20_Asim%20kt1.pdf" TargetMode="External"/><Relationship Id="rId27" Type="http://schemas.openxmlformats.org/officeDocument/2006/relationships/hyperlink" Target="https://justice.gc.ca/eng/csj-sjc/pl/identity-identite/statement-enonce.html" TargetMode="External"/><Relationship Id="rId48" Type="http://schemas.openxmlformats.org/officeDocument/2006/relationships/hyperlink" Target="https://journals.sagepub.com/doi/full/10.1177/2399654419887970" TargetMode="External"/><Relationship Id="rId69" Type="http://schemas.openxmlformats.org/officeDocument/2006/relationships/hyperlink" Target="https://www.tandfonline.com/doi/full/10.1080/00918369.2019.1591789" TargetMode="External"/><Relationship Id="rId113" Type="http://schemas.openxmlformats.org/officeDocument/2006/relationships/hyperlink" Target="https://equity.ubc.ca/resources/positive-space/" TargetMode="External"/><Relationship Id="rId134" Type="http://schemas.openxmlformats.org/officeDocument/2006/relationships/hyperlink" Target="https://doi.org/10.1332/175982719X1568718068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08993-a31f-4b40-b1f3-88dd9c6e19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3" ma:contentTypeDescription="Create a new document." ma:contentTypeScope="" ma:versionID="3296100b4dd629479e9f1d9c00dc8a03">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9e5131426d84db102b22ef6472bb6b4a"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FC8E171-C568-4FB0-BCD4-7500273A21F6}">
  <ds:schemaRefs>
    <ds:schemaRef ds:uri="http://schemas.microsoft.com/office/2006/metadata/properties"/>
    <ds:schemaRef ds:uri="http://schemas.microsoft.com/office/infopath/2007/PartnerControls"/>
    <ds:schemaRef ds:uri="8c008993-a31f-4b40-b1f3-88dd9c6e1924"/>
  </ds:schemaRefs>
</ds:datastoreItem>
</file>

<file path=customXml/itemProps2.xml><?xml version="1.0" encoding="utf-8"?>
<ds:datastoreItem xmlns:ds="http://schemas.openxmlformats.org/officeDocument/2006/customXml" ds:itemID="{F52C0933-E6B2-480A-BED6-5940925A5064}">
  <ds:schemaRefs>
    <ds:schemaRef ds:uri="http://schemas.microsoft.com/sharepoint/v3/contenttype/forms"/>
  </ds:schemaRefs>
</ds:datastoreItem>
</file>

<file path=customXml/itemProps3.xml><?xml version="1.0" encoding="utf-8"?>
<ds:datastoreItem xmlns:ds="http://schemas.openxmlformats.org/officeDocument/2006/customXml" ds:itemID="{84EE5935-83D4-4827-8668-5F55C0C1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D55A0D-8195-4294-BF27-C56F1C73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11487</Words>
  <Characters>65480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Frohard-Dourlent, Hélène</dc:creator>
  <cp:lastModifiedBy>Pajalic, Marko</cp:lastModifiedBy>
  <cp:revision>2</cp:revision>
  <cp:lastPrinted>2022-03-24T11:14:00Z</cp:lastPrinted>
  <dcterms:created xsi:type="dcterms:W3CDTF">2023-03-17T19:19:00Z</dcterms:created>
  <dcterms:modified xsi:type="dcterms:W3CDTF">2023-03-17T19:19:00Z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y fmtid="{D5CDD505-2E9C-101B-9397-08002B2CF9AE}" pid="3" name="ZOTERO_PREF_1">
    <vt:lpwstr>&lt;data data-version="3" zotero-version="6.0.18"&gt;&lt;session id="IRKhafSV"/&gt;&lt;style id="http://www.zotero.org/styles/apa" locale="en-US" hasBibliography="1" bibliographyStyleHasBeenSet="0"/&gt;&lt;prefs&gt;&lt;pref name="fieldType" value="Field"/&gt;&lt;pref name="automaticJourn</vt:lpwstr>
  </property>
  <property fmtid="{D5CDD505-2E9C-101B-9397-08002B2CF9AE}" pid="4" name="ZOTERO_PREF_2">
    <vt:lpwstr>alAbbreviations" value="true"/&gt;&lt;/prefs&gt;&lt;/data&gt;</vt:lpwstr>
  </property>
</Properties>
</file>